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E8E9" w14:textId="7EA12BE2" w:rsidR="00C05E06" w:rsidRDefault="003B7BA3" w:rsidP="00A87699">
      <w:pPr>
        <w:pStyle w:val="BodyText"/>
        <w:jc w:val="center"/>
        <w:outlineLvl w:val="0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noProof/>
          <w:sz w:val="28"/>
          <w:szCs w:val="28"/>
        </w:rPr>
        <w:drawing>
          <wp:inline distT="0" distB="0" distL="0" distR="0" wp14:anchorId="454EC1EF" wp14:editId="2C777444">
            <wp:extent cx="3686175" cy="619125"/>
            <wp:effectExtent l="0" t="0" r="0" b="0"/>
            <wp:docPr id="1" name="Picture 1" descr="Colorad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orado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11CD1" w14:textId="77777777" w:rsidR="00C05E06" w:rsidRDefault="00C05E06" w:rsidP="00A87699">
      <w:pPr>
        <w:pStyle w:val="BodyText"/>
        <w:jc w:val="center"/>
        <w:outlineLvl w:val="0"/>
        <w:rPr>
          <w:rFonts w:ascii="Calibri" w:hAnsi="Calibri" w:cs="Arial"/>
          <w:b/>
          <w:bCs/>
          <w:sz w:val="28"/>
          <w:szCs w:val="28"/>
        </w:rPr>
      </w:pPr>
    </w:p>
    <w:p w14:paraId="552B669A" w14:textId="77777777" w:rsidR="00C05E06" w:rsidRDefault="00C05E06" w:rsidP="00A87699">
      <w:pPr>
        <w:pStyle w:val="BodyText"/>
        <w:jc w:val="center"/>
        <w:outlineLvl w:val="0"/>
        <w:rPr>
          <w:rFonts w:ascii="Calibri" w:hAnsi="Calibri" w:cs="Arial"/>
          <w:b/>
          <w:bCs/>
          <w:sz w:val="28"/>
          <w:szCs w:val="28"/>
        </w:rPr>
      </w:pPr>
    </w:p>
    <w:p w14:paraId="7D0BF257" w14:textId="77777777" w:rsidR="00A87699" w:rsidRPr="00C05E06" w:rsidRDefault="000A7A9C" w:rsidP="00A87699">
      <w:pPr>
        <w:pStyle w:val="BodyText"/>
        <w:jc w:val="center"/>
        <w:outlineLvl w:val="0"/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 xml:space="preserve">Attachment </w:t>
      </w:r>
      <w:r w:rsidR="00FD0B63">
        <w:rPr>
          <w:rFonts w:ascii="Calibri" w:hAnsi="Calibri" w:cs="Arial"/>
          <w:b/>
          <w:bCs/>
          <w:szCs w:val="24"/>
        </w:rPr>
        <w:t>C</w:t>
      </w:r>
      <w:r>
        <w:rPr>
          <w:rFonts w:ascii="Calibri" w:hAnsi="Calibri" w:cs="Arial"/>
          <w:b/>
          <w:bCs/>
          <w:szCs w:val="24"/>
        </w:rPr>
        <w:t>: Education of Homeless Children and Youth</w:t>
      </w:r>
      <w:r w:rsidR="00A87699" w:rsidRPr="00C05E06">
        <w:rPr>
          <w:rFonts w:ascii="Calibri" w:hAnsi="Calibri" w:cs="Arial"/>
          <w:b/>
          <w:bCs/>
          <w:szCs w:val="24"/>
        </w:rPr>
        <w:t xml:space="preserve"> Performance Measure</w:t>
      </w:r>
      <w:r>
        <w:rPr>
          <w:rFonts w:ascii="Calibri" w:hAnsi="Calibri" w:cs="Arial"/>
          <w:b/>
          <w:bCs/>
          <w:szCs w:val="24"/>
        </w:rPr>
        <w:t xml:space="preserve"> Worksheet</w:t>
      </w:r>
    </w:p>
    <w:p w14:paraId="4E5CEFFC" w14:textId="77777777" w:rsidR="00A87699" w:rsidRPr="006D4100" w:rsidRDefault="00A87699" w:rsidP="00A87699">
      <w:pPr>
        <w:pStyle w:val="BodyText"/>
        <w:outlineLvl w:val="0"/>
        <w:rPr>
          <w:rFonts w:ascii="Calibri" w:hAnsi="Calibri" w:cs="Arial"/>
          <w:b/>
          <w:bCs/>
          <w:sz w:val="28"/>
          <w:szCs w:val="28"/>
        </w:rPr>
      </w:pPr>
    </w:p>
    <w:p w14:paraId="5E6F8477" w14:textId="77777777" w:rsidR="00A87699" w:rsidRPr="00C05E06" w:rsidRDefault="00A87699" w:rsidP="00A87699">
      <w:pPr>
        <w:pStyle w:val="BodyText"/>
        <w:spacing w:after="120"/>
        <w:jc w:val="both"/>
        <w:rPr>
          <w:rFonts w:ascii="Calibri" w:hAnsi="Calibri" w:cs="Arial"/>
          <w:bCs/>
          <w:sz w:val="22"/>
          <w:szCs w:val="22"/>
        </w:rPr>
      </w:pPr>
      <w:r w:rsidRPr="00C05E06">
        <w:rPr>
          <w:rFonts w:ascii="Calibri" w:hAnsi="Calibri" w:cs="Arial"/>
          <w:bCs/>
          <w:sz w:val="22"/>
          <w:szCs w:val="22"/>
        </w:rPr>
        <w:t xml:space="preserve">For the </w:t>
      </w:r>
      <w:r w:rsidR="00BD68CA" w:rsidRPr="00BE1E36">
        <w:rPr>
          <w:rFonts w:ascii="Calibri" w:hAnsi="Calibri" w:cs="Arial"/>
          <w:bCs/>
          <w:sz w:val="22"/>
          <w:szCs w:val="22"/>
        </w:rPr>
        <w:t>202</w:t>
      </w:r>
      <w:r w:rsidR="00CA6DD1" w:rsidRPr="00BE1E36">
        <w:rPr>
          <w:rFonts w:ascii="Calibri" w:hAnsi="Calibri" w:cs="Arial"/>
          <w:bCs/>
          <w:sz w:val="22"/>
          <w:szCs w:val="22"/>
        </w:rPr>
        <w:t>5</w:t>
      </w:r>
      <w:r w:rsidR="00BD68CA" w:rsidRPr="00BE1E36">
        <w:rPr>
          <w:rFonts w:ascii="Calibri" w:hAnsi="Calibri" w:cs="Arial"/>
          <w:bCs/>
          <w:sz w:val="22"/>
          <w:szCs w:val="22"/>
        </w:rPr>
        <w:t>-202</w:t>
      </w:r>
      <w:r w:rsidR="00CA6DD1" w:rsidRPr="00BE1E36">
        <w:rPr>
          <w:rFonts w:ascii="Calibri" w:hAnsi="Calibri" w:cs="Arial"/>
          <w:bCs/>
          <w:sz w:val="22"/>
          <w:szCs w:val="22"/>
        </w:rPr>
        <w:t>8</w:t>
      </w:r>
      <w:r w:rsidRPr="00BE1E36">
        <w:rPr>
          <w:rFonts w:ascii="Calibri" w:hAnsi="Calibri" w:cs="Arial"/>
          <w:bCs/>
          <w:sz w:val="22"/>
          <w:szCs w:val="22"/>
        </w:rPr>
        <w:t xml:space="preserve"> </w:t>
      </w:r>
      <w:r w:rsidR="000A7A9C">
        <w:rPr>
          <w:rFonts w:ascii="Calibri" w:hAnsi="Calibri" w:cs="Arial"/>
          <w:bCs/>
          <w:sz w:val="22"/>
          <w:szCs w:val="22"/>
        </w:rPr>
        <w:t xml:space="preserve">Education of Homeless Children and Youth (EHCY) </w:t>
      </w:r>
      <w:r w:rsidRPr="00BE1E36">
        <w:rPr>
          <w:rFonts w:ascii="Calibri" w:hAnsi="Calibri" w:cs="Arial"/>
          <w:bCs/>
          <w:sz w:val="22"/>
          <w:szCs w:val="22"/>
        </w:rPr>
        <w:t>grant cycle</w:t>
      </w:r>
      <w:r w:rsidRPr="00C05E06">
        <w:rPr>
          <w:rFonts w:ascii="Calibri" w:hAnsi="Calibri" w:cs="Arial"/>
          <w:bCs/>
          <w:sz w:val="22"/>
          <w:szCs w:val="22"/>
        </w:rPr>
        <w:t xml:space="preserve">, each grantee will develop one performance measure with quantifiable outcomes in each of the </w:t>
      </w:r>
      <w:r w:rsidR="000A7A9C">
        <w:rPr>
          <w:rFonts w:ascii="Calibri" w:hAnsi="Calibri" w:cs="Arial"/>
          <w:bCs/>
          <w:sz w:val="22"/>
          <w:szCs w:val="22"/>
        </w:rPr>
        <w:t xml:space="preserve">focus </w:t>
      </w:r>
      <w:r w:rsidRPr="00C05E06">
        <w:rPr>
          <w:rFonts w:ascii="Calibri" w:hAnsi="Calibri" w:cs="Arial"/>
          <w:bCs/>
          <w:sz w:val="22"/>
          <w:szCs w:val="22"/>
        </w:rPr>
        <w:t xml:space="preserve">areas listed below for a total of </w:t>
      </w:r>
      <w:r w:rsidR="008E24BB">
        <w:rPr>
          <w:rFonts w:ascii="Calibri" w:hAnsi="Calibri" w:cs="Arial"/>
          <w:bCs/>
          <w:sz w:val="22"/>
          <w:szCs w:val="22"/>
        </w:rPr>
        <w:t>four</w:t>
      </w:r>
      <w:r w:rsidR="008E24BB" w:rsidRPr="00C05E06">
        <w:rPr>
          <w:rFonts w:ascii="Calibri" w:hAnsi="Calibri" w:cs="Arial"/>
          <w:bCs/>
          <w:sz w:val="22"/>
          <w:szCs w:val="22"/>
        </w:rPr>
        <w:t xml:space="preserve"> </w:t>
      </w:r>
      <w:r w:rsidRPr="00C05E06">
        <w:rPr>
          <w:rFonts w:ascii="Calibri" w:hAnsi="Calibri" w:cs="Arial"/>
          <w:bCs/>
          <w:sz w:val="22"/>
          <w:szCs w:val="22"/>
        </w:rPr>
        <w:t xml:space="preserve">performance measures:  </w:t>
      </w:r>
    </w:p>
    <w:p w14:paraId="7739B4F9" w14:textId="77777777" w:rsidR="00A87699" w:rsidRPr="00C05E06" w:rsidRDefault="00A87699" w:rsidP="00A87699">
      <w:pPr>
        <w:pStyle w:val="BodyText"/>
        <w:spacing w:after="120"/>
        <w:jc w:val="center"/>
        <w:rPr>
          <w:rFonts w:ascii="Calibri" w:hAnsi="Calibri" w:cs="Arial"/>
          <w:bCs/>
          <w:smallCaps/>
          <w:sz w:val="22"/>
          <w:szCs w:val="22"/>
        </w:rPr>
      </w:pPr>
      <w:r w:rsidRPr="00C05E06">
        <w:rPr>
          <w:rFonts w:ascii="Calibri" w:hAnsi="Calibri" w:cs="Arial"/>
          <w:bCs/>
          <w:smallCaps/>
          <w:sz w:val="22"/>
          <w:szCs w:val="22"/>
        </w:rPr>
        <w:t xml:space="preserve">1) </w:t>
      </w:r>
      <w:r w:rsidR="008E24BB">
        <w:rPr>
          <w:rFonts w:ascii="Calibri" w:hAnsi="Calibri" w:cs="Arial"/>
          <w:bCs/>
          <w:smallCaps/>
          <w:sz w:val="22"/>
          <w:szCs w:val="22"/>
        </w:rPr>
        <w:t>attendance</w:t>
      </w:r>
      <w:r w:rsidRPr="00C05E06">
        <w:rPr>
          <w:rFonts w:ascii="Calibri" w:hAnsi="Calibri" w:cs="Arial"/>
          <w:bCs/>
          <w:smallCaps/>
          <w:sz w:val="22"/>
          <w:szCs w:val="22"/>
        </w:rPr>
        <w:t xml:space="preserve">    2) </w:t>
      </w:r>
      <w:r w:rsidR="008E24BB">
        <w:rPr>
          <w:rFonts w:ascii="Calibri" w:hAnsi="Calibri" w:cs="Arial"/>
          <w:bCs/>
          <w:smallCaps/>
          <w:sz w:val="22"/>
          <w:szCs w:val="22"/>
        </w:rPr>
        <w:t>school day engagement</w:t>
      </w:r>
      <w:r w:rsidRPr="00C05E06">
        <w:rPr>
          <w:rFonts w:ascii="Calibri" w:hAnsi="Calibri" w:cs="Arial"/>
          <w:bCs/>
          <w:smallCaps/>
          <w:sz w:val="22"/>
          <w:szCs w:val="22"/>
        </w:rPr>
        <w:t xml:space="preserve">    3) </w:t>
      </w:r>
      <w:r w:rsidR="008E24BB">
        <w:rPr>
          <w:rFonts w:ascii="Calibri" w:hAnsi="Calibri" w:cs="Arial"/>
          <w:bCs/>
          <w:smallCaps/>
          <w:sz w:val="22"/>
          <w:szCs w:val="22"/>
        </w:rPr>
        <w:t>school stability 4) academic performance</w:t>
      </w:r>
    </w:p>
    <w:p w14:paraId="7BE0BC4C" w14:textId="77777777" w:rsidR="00A87699" w:rsidRPr="00C05E06" w:rsidRDefault="000A7A9C" w:rsidP="00A87699">
      <w:pPr>
        <w:pStyle w:val="BodyText"/>
        <w:spacing w:after="1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LEAs</w:t>
      </w:r>
      <w:r w:rsidR="00A87699" w:rsidRPr="00C05E06">
        <w:rPr>
          <w:rFonts w:ascii="Calibri" w:hAnsi="Calibri" w:cs="Arial"/>
          <w:bCs/>
          <w:sz w:val="22"/>
          <w:szCs w:val="22"/>
        </w:rPr>
        <w:t>/BOCES</w:t>
      </w:r>
      <w:r>
        <w:rPr>
          <w:rFonts w:ascii="Calibri" w:hAnsi="Calibri" w:cs="Arial"/>
          <w:bCs/>
          <w:sz w:val="22"/>
          <w:szCs w:val="22"/>
        </w:rPr>
        <w:t>/Consortia</w:t>
      </w:r>
      <w:r w:rsidR="00A87699" w:rsidRPr="00C05E06">
        <w:rPr>
          <w:rFonts w:ascii="Calibri" w:hAnsi="Calibri" w:cs="Arial"/>
          <w:bCs/>
          <w:sz w:val="22"/>
          <w:szCs w:val="22"/>
        </w:rPr>
        <w:t xml:space="preserve"> may wish to create additional performance measures for their own local program evaluation </w:t>
      </w:r>
      <w:r w:rsidR="00517EEB" w:rsidRPr="00C05E06">
        <w:rPr>
          <w:rFonts w:ascii="Calibri" w:hAnsi="Calibri" w:cs="Arial"/>
          <w:bCs/>
          <w:sz w:val="22"/>
          <w:szCs w:val="22"/>
        </w:rPr>
        <w:t>needs,</w:t>
      </w:r>
      <w:r w:rsidR="00A87699" w:rsidRPr="00C05E06">
        <w:rPr>
          <w:rFonts w:ascii="Calibri" w:hAnsi="Calibri" w:cs="Arial"/>
          <w:bCs/>
          <w:sz w:val="22"/>
          <w:szCs w:val="22"/>
        </w:rPr>
        <w:t xml:space="preserve"> but these extra measures will not be required for submission with </w:t>
      </w:r>
      <w:r>
        <w:rPr>
          <w:rFonts w:ascii="Calibri" w:hAnsi="Calibri" w:cs="Arial"/>
          <w:bCs/>
          <w:sz w:val="22"/>
          <w:szCs w:val="22"/>
        </w:rPr>
        <w:t>the EHCY Subgrantee End-of-Year Report</w:t>
      </w:r>
      <w:r w:rsidR="00A87699" w:rsidRPr="00C05E06">
        <w:rPr>
          <w:rFonts w:ascii="Calibri" w:hAnsi="Calibri" w:cs="Arial"/>
          <w:bCs/>
          <w:sz w:val="22"/>
          <w:szCs w:val="22"/>
        </w:rPr>
        <w:t xml:space="preserve">. </w:t>
      </w:r>
      <w:r w:rsidR="00517EEB" w:rsidRPr="00C05E06">
        <w:rPr>
          <w:rFonts w:ascii="Calibri" w:hAnsi="Calibri" w:cs="Arial"/>
          <w:bCs/>
          <w:sz w:val="22"/>
          <w:szCs w:val="22"/>
        </w:rPr>
        <w:t>To</w:t>
      </w:r>
      <w:r w:rsidR="00A87699" w:rsidRPr="00C05E06">
        <w:rPr>
          <w:rFonts w:ascii="Calibri" w:hAnsi="Calibri" w:cs="Arial"/>
          <w:bCs/>
          <w:sz w:val="22"/>
          <w:szCs w:val="22"/>
        </w:rPr>
        <w:t xml:space="preserve"> find evidence without undue burden on </w:t>
      </w:r>
      <w:r>
        <w:rPr>
          <w:rFonts w:ascii="Calibri" w:hAnsi="Calibri" w:cs="Arial"/>
          <w:bCs/>
          <w:sz w:val="22"/>
          <w:szCs w:val="22"/>
        </w:rPr>
        <w:t>LEAs</w:t>
      </w:r>
      <w:r w:rsidR="000F0C9E">
        <w:rPr>
          <w:rFonts w:ascii="Calibri" w:hAnsi="Calibri" w:cs="Arial"/>
          <w:bCs/>
          <w:sz w:val="22"/>
          <w:szCs w:val="22"/>
        </w:rPr>
        <w:t>/BOCES</w:t>
      </w:r>
      <w:r>
        <w:rPr>
          <w:rFonts w:ascii="Calibri" w:hAnsi="Calibri" w:cs="Arial"/>
          <w:bCs/>
          <w:sz w:val="22"/>
          <w:szCs w:val="22"/>
        </w:rPr>
        <w:t>/Consortia</w:t>
      </w:r>
      <w:r w:rsidR="00A87699" w:rsidRPr="00C05E06">
        <w:rPr>
          <w:rFonts w:ascii="Calibri" w:hAnsi="Calibri" w:cs="Arial"/>
          <w:bCs/>
          <w:sz w:val="22"/>
          <w:szCs w:val="22"/>
        </w:rPr>
        <w:t xml:space="preserve">, </w:t>
      </w:r>
      <w:r>
        <w:rPr>
          <w:rFonts w:ascii="Calibri" w:hAnsi="Calibri" w:cs="Arial"/>
          <w:bCs/>
          <w:sz w:val="22"/>
          <w:szCs w:val="22"/>
        </w:rPr>
        <w:t>y</w:t>
      </w:r>
      <w:r w:rsidR="00A87699" w:rsidRPr="00C05E06">
        <w:rPr>
          <w:rFonts w:ascii="Calibri" w:hAnsi="Calibri" w:cs="Arial"/>
          <w:bCs/>
          <w:sz w:val="22"/>
          <w:szCs w:val="22"/>
        </w:rPr>
        <w:t xml:space="preserve">our </w:t>
      </w:r>
      <w:r>
        <w:rPr>
          <w:rFonts w:ascii="Calibri" w:hAnsi="Calibri" w:cs="Arial"/>
          <w:bCs/>
          <w:sz w:val="22"/>
          <w:szCs w:val="22"/>
        </w:rPr>
        <w:t>LEA or lead applicant in cases of BOCES or Consortia</w:t>
      </w:r>
      <w:r w:rsidR="00A87699" w:rsidRPr="00C05E06">
        <w:rPr>
          <w:rFonts w:ascii="Calibri" w:hAnsi="Calibri" w:cs="Arial"/>
          <w:bCs/>
          <w:sz w:val="22"/>
          <w:szCs w:val="22"/>
        </w:rPr>
        <w:t xml:space="preserve"> </w:t>
      </w:r>
      <w:r w:rsidR="00086883">
        <w:rPr>
          <w:rFonts w:ascii="Calibri" w:hAnsi="Calibri" w:cs="Arial"/>
          <w:bCs/>
          <w:sz w:val="22"/>
          <w:szCs w:val="22"/>
        </w:rPr>
        <w:t>must</w:t>
      </w:r>
      <w:r w:rsidR="00A87699" w:rsidRPr="00C05E06">
        <w:rPr>
          <w:rFonts w:ascii="Calibri" w:hAnsi="Calibri" w:cs="Arial"/>
          <w:bCs/>
          <w:sz w:val="22"/>
          <w:szCs w:val="22"/>
        </w:rPr>
        <w:t xml:space="preserve"> create performance measures </w:t>
      </w:r>
      <w:r w:rsidR="00086883">
        <w:rPr>
          <w:rFonts w:ascii="Calibri" w:hAnsi="Calibri" w:cs="Arial"/>
          <w:bCs/>
          <w:sz w:val="22"/>
          <w:szCs w:val="22"/>
        </w:rPr>
        <w:t xml:space="preserve">related to </w:t>
      </w:r>
      <w:r>
        <w:rPr>
          <w:rFonts w:ascii="Calibri" w:hAnsi="Calibri" w:cs="Arial"/>
          <w:bCs/>
          <w:sz w:val="22"/>
          <w:szCs w:val="22"/>
        </w:rPr>
        <w:t>the results of Attachment A: Needs Assessment Worksheet</w:t>
      </w:r>
      <w:r w:rsidR="00086883">
        <w:rPr>
          <w:rFonts w:ascii="Calibri" w:hAnsi="Calibri" w:cs="Arial"/>
          <w:bCs/>
          <w:sz w:val="22"/>
          <w:szCs w:val="22"/>
        </w:rPr>
        <w:t xml:space="preserve"> completed as part of the application. Performance measures can be chosen and created to address weaknesses revealed through </w:t>
      </w:r>
      <w:r>
        <w:rPr>
          <w:rFonts w:ascii="Calibri" w:hAnsi="Calibri" w:cs="Arial"/>
          <w:bCs/>
          <w:sz w:val="22"/>
          <w:szCs w:val="22"/>
        </w:rPr>
        <w:t xml:space="preserve">Attachment A: Needs Assessment Worksheet </w:t>
      </w:r>
      <w:r w:rsidR="00086883">
        <w:rPr>
          <w:rFonts w:ascii="Calibri" w:hAnsi="Calibri" w:cs="Arial"/>
          <w:bCs/>
          <w:sz w:val="22"/>
          <w:szCs w:val="22"/>
        </w:rPr>
        <w:t>or be chosen and created to build off existing strengths.</w:t>
      </w:r>
      <w:r w:rsidR="00A87699" w:rsidRPr="00C05E06">
        <w:rPr>
          <w:rFonts w:ascii="Calibri" w:hAnsi="Calibri" w:cs="Arial"/>
          <w:bCs/>
          <w:sz w:val="22"/>
          <w:szCs w:val="22"/>
        </w:rPr>
        <w:t xml:space="preserve">  </w:t>
      </w:r>
      <w:r w:rsidR="008E24BB">
        <w:rPr>
          <w:rFonts w:ascii="Calibri" w:hAnsi="Calibri" w:cs="Arial"/>
          <w:bCs/>
          <w:sz w:val="22"/>
          <w:szCs w:val="22"/>
        </w:rPr>
        <w:t>To make this process consistent across grantees,</w:t>
      </w:r>
      <w:r w:rsidR="008E24BB" w:rsidRPr="00C05E06">
        <w:rPr>
          <w:rFonts w:ascii="Calibri" w:hAnsi="Calibri" w:cs="Arial"/>
          <w:bCs/>
          <w:sz w:val="22"/>
          <w:szCs w:val="22"/>
        </w:rPr>
        <w:t xml:space="preserve"> </w:t>
      </w:r>
      <w:r w:rsidR="00A87699" w:rsidRPr="00C05E06">
        <w:rPr>
          <w:rFonts w:ascii="Calibri" w:hAnsi="Calibri" w:cs="Arial"/>
          <w:bCs/>
          <w:sz w:val="22"/>
          <w:szCs w:val="22"/>
        </w:rPr>
        <w:t>performance measures</w:t>
      </w:r>
      <w:r w:rsidR="008E24BB">
        <w:rPr>
          <w:rFonts w:ascii="Calibri" w:hAnsi="Calibri" w:cs="Arial"/>
          <w:bCs/>
          <w:sz w:val="22"/>
          <w:szCs w:val="22"/>
        </w:rPr>
        <w:t xml:space="preserve"> will be created using the options presented below.</w:t>
      </w:r>
    </w:p>
    <w:p w14:paraId="77A4BBF2" w14:textId="77777777" w:rsidR="002A10A5" w:rsidRPr="00C05E06" w:rsidRDefault="002A10A5" w:rsidP="00A87699">
      <w:pPr>
        <w:pStyle w:val="BodyText"/>
        <w:spacing w:after="120"/>
        <w:jc w:val="both"/>
        <w:rPr>
          <w:rFonts w:ascii="Calibri" w:hAnsi="Calibri" w:cs="Arial"/>
          <w:bCs/>
          <w:sz w:val="22"/>
          <w:szCs w:val="22"/>
        </w:rPr>
      </w:pPr>
    </w:p>
    <w:p w14:paraId="05CB3B5D" w14:textId="77777777" w:rsidR="00AF3B34" w:rsidRPr="00FA3ED3" w:rsidRDefault="008E24BB" w:rsidP="00517EEB">
      <w:pPr>
        <w:pStyle w:val="Header"/>
        <w:numPr>
          <w:ilvl w:val="0"/>
          <w:numId w:val="20"/>
        </w:numPr>
        <w:tabs>
          <w:tab w:val="clear" w:pos="4320"/>
          <w:tab w:val="center" w:pos="720"/>
        </w:tabs>
        <w:ind w:hanging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Attendance</w:t>
      </w:r>
      <w:r w:rsidR="00AF3B34" w:rsidRPr="00C05E06">
        <w:rPr>
          <w:rFonts w:ascii="Calibri" w:hAnsi="Calibri" w:cs="Arial"/>
          <w:b/>
          <w:sz w:val="22"/>
          <w:szCs w:val="22"/>
        </w:rPr>
        <w:t xml:space="preserve"> Outcomes:</w:t>
      </w:r>
      <w:r w:rsidR="00AF3B34" w:rsidRPr="00C05E06">
        <w:rPr>
          <w:rFonts w:ascii="Calibri" w:hAnsi="Calibri" w:cs="Arial"/>
          <w:sz w:val="22"/>
          <w:szCs w:val="22"/>
        </w:rPr>
        <w:t xml:space="preserve"> McKinney-Vento subgrant funding may be used to improve </w:t>
      </w:r>
      <w:r>
        <w:rPr>
          <w:rFonts w:ascii="Calibri" w:hAnsi="Calibri" w:cs="Arial"/>
          <w:sz w:val="22"/>
          <w:szCs w:val="22"/>
        </w:rPr>
        <w:t>attendance</w:t>
      </w:r>
      <w:r w:rsidRPr="00C05E06">
        <w:rPr>
          <w:rFonts w:ascii="Calibri" w:hAnsi="Calibri" w:cs="Arial"/>
          <w:sz w:val="22"/>
          <w:szCs w:val="22"/>
        </w:rPr>
        <w:t xml:space="preserve"> </w:t>
      </w:r>
      <w:r w:rsidR="00AF3B34" w:rsidRPr="00C05E06">
        <w:rPr>
          <w:rFonts w:ascii="Calibri" w:hAnsi="Calibri" w:cs="Arial"/>
          <w:sz w:val="22"/>
          <w:szCs w:val="22"/>
        </w:rPr>
        <w:t>outcomes for</w:t>
      </w:r>
      <w:r w:rsidR="00FA3ED3">
        <w:rPr>
          <w:rFonts w:ascii="Calibri" w:hAnsi="Calibri" w:cs="Arial"/>
          <w:sz w:val="22"/>
          <w:szCs w:val="22"/>
        </w:rPr>
        <w:t xml:space="preserve"> </w:t>
      </w:r>
      <w:r w:rsidR="00AF3B34" w:rsidRPr="00FA3ED3">
        <w:rPr>
          <w:rFonts w:ascii="Calibri" w:hAnsi="Calibri" w:cs="Arial"/>
          <w:sz w:val="22"/>
          <w:szCs w:val="22"/>
        </w:rPr>
        <w:t xml:space="preserve">homeless children and youth through </w:t>
      </w:r>
      <w:r w:rsidRPr="00FA3ED3">
        <w:rPr>
          <w:rFonts w:ascii="Calibri" w:hAnsi="Calibri" w:cs="Arial"/>
          <w:sz w:val="22"/>
          <w:szCs w:val="22"/>
        </w:rPr>
        <w:t>provision of transportation</w:t>
      </w:r>
      <w:r w:rsidR="00AF3B34" w:rsidRPr="00FA3ED3">
        <w:rPr>
          <w:rFonts w:ascii="Calibri" w:hAnsi="Calibri" w:cs="Arial"/>
          <w:sz w:val="22"/>
          <w:szCs w:val="22"/>
        </w:rPr>
        <w:t xml:space="preserve"> or connections with </w:t>
      </w:r>
      <w:r w:rsidRPr="00FA3ED3">
        <w:rPr>
          <w:rFonts w:ascii="Calibri" w:hAnsi="Calibri" w:cs="Arial"/>
          <w:sz w:val="22"/>
          <w:szCs w:val="22"/>
        </w:rPr>
        <w:t xml:space="preserve">other </w:t>
      </w:r>
      <w:r w:rsidR="00AF3B34" w:rsidRPr="00FA3ED3">
        <w:rPr>
          <w:rFonts w:ascii="Calibri" w:hAnsi="Calibri" w:cs="Arial"/>
          <w:sz w:val="22"/>
          <w:szCs w:val="22"/>
        </w:rPr>
        <w:t xml:space="preserve">district </w:t>
      </w:r>
      <w:r w:rsidR="00517EEB" w:rsidRPr="00FA3ED3">
        <w:rPr>
          <w:rFonts w:ascii="Calibri" w:hAnsi="Calibri" w:cs="Arial"/>
          <w:sz w:val="22"/>
          <w:szCs w:val="22"/>
        </w:rPr>
        <w:t>evidence-based</w:t>
      </w:r>
      <w:r w:rsidRPr="00FA3ED3">
        <w:rPr>
          <w:rFonts w:ascii="Calibri" w:hAnsi="Calibri" w:cs="Arial"/>
          <w:sz w:val="22"/>
          <w:szCs w:val="22"/>
        </w:rPr>
        <w:t xml:space="preserve"> services</w:t>
      </w:r>
      <w:r w:rsidR="00AF3B34" w:rsidRPr="00FA3ED3">
        <w:rPr>
          <w:rFonts w:ascii="Calibri" w:hAnsi="Calibri" w:cs="Arial"/>
          <w:sz w:val="22"/>
          <w:szCs w:val="22"/>
        </w:rPr>
        <w:t>.</w:t>
      </w:r>
      <w:r w:rsidRPr="00FA3ED3">
        <w:rPr>
          <w:rFonts w:ascii="Calibri" w:hAnsi="Calibri" w:cs="Arial"/>
          <w:sz w:val="22"/>
          <w:szCs w:val="22"/>
        </w:rPr>
        <w:t xml:space="preserve"> Please choose among the following options to generate a </w:t>
      </w:r>
      <w:r w:rsidR="00E27607">
        <w:rPr>
          <w:rFonts w:ascii="Calibri" w:hAnsi="Calibri" w:cs="Arial"/>
          <w:sz w:val="22"/>
          <w:szCs w:val="22"/>
        </w:rPr>
        <w:t xml:space="preserve">performance measure in </w:t>
      </w:r>
      <w:r w:rsidRPr="00FA3ED3">
        <w:rPr>
          <w:rFonts w:ascii="Calibri" w:hAnsi="Calibri" w:cs="Arial"/>
          <w:sz w:val="22"/>
          <w:szCs w:val="22"/>
        </w:rPr>
        <w:t xml:space="preserve">SMART goal </w:t>
      </w:r>
      <w:r w:rsidR="00E27607">
        <w:rPr>
          <w:rFonts w:ascii="Calibri" w:hAnsi="Calibri" w:cs="Arial"/>
          <w:sz w:val="22"/>
          <w:szCs w:val="22"/>
        </w:rPr>
        <w:t xml:space="preserve">format </w:t>
      </w:r>
      <w:r w:rsidRPr="00FA3ED3">
        <w:rPr>
          <w:rFonts w:ascii="Calibri" w:hAnsi="Calibri" w:cs="Arial"/>
          <w:sz w:val="22"/>
          <w:szCs w:val="22"/>
        </w:rPr>
        <w:t>around improving attendance.</w:t>
      </w:r>
    </w:p>
    <w:p w14:paraId="60B1096B" w14:textId="77777777" w:rsidR="008E24BB" w:rsidRDefault="008E24BB" w:rsidP="00AF3B34">
      <w:pPr>
        <w:pStyle w:val="Header"/>
        <w:tabs>
          <w:tab w:val="clear" w:pos="4320"/>
          <w:tab w:val="center" w:pos="720"/>
        </w:tabs>
        <w:ind w:left="720" w:hanging="720"/>
        <w:rPr>
          <w:rFonts w:ascii="Calibri" w:hAnsi="Calibri" w:cs="Arial"/>
          <w:sz w:val="22"/>
          <w:szCs w:val="22"/>
        </w:rPr>
      </w:pPr>
    </w:p>
    <w:p w14:paraId="02C33547" w14:textId="77777777" w:rsidR="008E24BB" w:rsidRPr="00C05E06" w:rsidRDefault="008E24BB" w:rsidP="00517EEB">
      <w:pPr>
        <w:pStyle w:val="Header"/>
        <w:ind w:left="720"/>
        <w:rPr>
          <w:rFonts w:ascii="Calibri" w:hAnsi="Calibri" w:cs="Arial"/>
          <w:sz w:val="22"/>
          <w:szCs w:val="22"/>
        </w:rPr>
      </w:pPr>
      <w:r w:rsidRPr="008E24BB">
        <w:rPr>
          <w:rFonts w:ascii="Calibri" w:hAnsi="Calibri" w:cs="Arial"/>
          <w:sz w:val="22"/>
          <w:szCs w:val="22"/>
        </w:rPr>
        <w:t>For each of the three years of the grant, [</w:t>
      </w:r>
      <w:r w:rsidRPr="00517EEB">
        <w:rPr>
          <w:rFonts w:ascii="Calibri" w:hAnsi="Calibri" w:cs="Arial"/>
          <w:b/>
          <w:bCs/>
          <w:sz w:val="22"/>
          <w:szCs w:val="22"/>
        </w:rPr>
        <w:t>percentage</w:t>
      </w:r>
      <w:r w:rsidRPr="008E24BB">
        <w:rPr>
          <w:rFonts w:ascii="Calibri" w:hAnsi="Calibri" w:cs="Arial"/>
          <w:sz w:val="22"/>
          <w:szCs w:val="22"/>
        </w:rPr>
        <w:t>] of [</w:t>
      </w:r>
      <w:r w:rsidRPr="00517EEB">
        <w:rPr>
          <w:rFonts w:ascii="Calibri" w:hAnsi="Calibri" w:cs="Arial"/>
          <w:b/>
          <w:bCs/>
          <w:sz w:val="22"/>
          <w:szCs w:val="22"/>
        </w:rPr>
        <w:t>students receiving transportation services</w:t>
      </w:r>
      <w:r w:rsidRPr="008E24BB">
        <w:rPr>
          <w:rFonts w:ascii="Calibri" w:hAnsi="Calibri" w:cs="Arial"/>
          <w:sz w:val="22"/>
          <w:szCs w:val="22"/>
        </w:rPr>
        <w:t xml:space="preserve"> / </w:t>
      </w:r>
      <w:r w:rsidRPr="00517EEB">
        <w:rPr>
          <w:rFonts w:ascii="Calibri" w:hAnsi="Calibri" w:cs="Arial"/>
          <w:b/>
          <w:bCs/>
          <w:sz w:val="22"/>
          <w:szCs w:val="22"/>
        </w:rPr>
        <w:t>students receiving referrals for evidenced-based services</w:t>
      </w:r>
      <w:r w:rsidRPr="008E24BB">
        <w:rPr>
          <w:rFonts w:ascii="Calibri" w:hAnsi="Calibri" w:cs="Arial"/>
          <w:sz w:val="22"/>
          <w:szCs w:val="22"/>
        </w:rPr>
        <w:t>] through the EHCY program will improve their school day attendance as measured by</w:t>
      </w:r>
      <w:r>
        <w:rPr>
          <w:rFonts w:ascii="Calibri" w:hAnsi="Calibri" w:cs="Arial"/>
          <w:sz w:val="22"/>
          <w:szCs w:val="22"/>
        </w:rPr>
        <w:t xml:space="preserve"> </w:t>
      </w:r>
      <w:r w:rsidRPr="008E24BB">
        <w:rPr>
          <w:rFonts w:ascii="Calibri" w:hAnsi="Calibri" w:cs="Arial"/>
          <w:sz w:val="22"/>
          <w:szCs w:val="22"/>
        </w:rPr>
        <w:t>[</w:t>
      </w:r>
      <w:r w:rsidRPr="00517EEB">
        <w:rPr>
          <w:rFonts w:ascii="Calibri" w:hAnsi="Calibri" w:cs="Arial"/>
          <w:b/>
          <w:bCs/>
          <w:sz w:val="22"/>
          <w:szCs w:val="22"/>
        </w:rPr>
        <w:t>increases in school-day attendance</w:t>
      </w:r>
      <w:r w:rsidRPr="008E24BB">
        <w:rPr>
          <w:rFonts w:ascii="Calibri" w:hAnsi="Calibri" w:cs="Arial"/>
          <w:sz w:val="22"/>
          <w:szCs w:val="22"/>
        </w:rPr>
        <w:t xml:space="preserve"> / </w:t>
      </w:r>
      <w:r w:rsidRPr="00517EEB">
        <w:rPr>
          <w:rFonts w:ascii="Calibri" w:hAnsi="Calibri" w:cs="Arial"/>
          <w:b/>
          <w:bCs/>
          <w:sz w:val="22"/>
          <w:szCs w:val="22"/>
        </w:rPr>
        <w:t>decrease</w:t>
      </w:r>
      <w:r w:rsidR="00FA3ED3">
        <w:rPr>
          <w:rFonts w:ascii="Calibri" w:hAnsi="Calibri" w:cs="Arial"/>
          <w:b/>
          <w:bCs/>
          <w:sz w:val="22"/>
          <w:szCs w:val="22"/>
        </w:rPr>
        <w:t>s</w:t>
      </w:r>
      <w:r w:rsidRPr="00517EE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A3ED3">
        <w:rPr>
          <w:rFonts w:ascii="Calibri" w:hAnsi="Calibri" w:cs="Arial"/>
          <w:b/>
          <w:bCs/>
          <w:sz w:val="22"/>
          <w:szCs w:val="22"/>
        </w:rPr>
        <w:t>in absences</w:t>
      </w:r>
      <w:r w:rsidRPr="008E24BB">
        <w:rPr>
          <w:rFonts w:ascii="Calibri" w:hAnsi="Calibri" w:cs="Arial"/>
          <w:sz w:val="22"/>
          <w:szCs w:val="22"/>
        </w:rPr>
        <w:t>] [</w:t>
      </w:r>
      <w:r w:rsidRPr="00517EEB">
        <w:rPr>
          <w:rFonts w:ascii="Calibri" w:hAnsi="Calibri" w:cs="Arial"/>
          <w:b/>
          <w:bCs/>
          <w:sz w:val="22"/>
          <w:szCs w:val="22"/>
        </w:rPr>
        <w:t>in comparison to the prior year</w:t>
      </w:r>
      <w:r w:rsidRPr="008E24BB">
        <w:rPr>
          <w:rFonts w:ascii="Calibri" w:hAnsi="Calibri" w:cs="Arial"/>
          <w:sz w:val="22"/>
          <w:szCs w:val="22"/>
        </w:rPr>
        <w:t xml:space="preserve"> / </w:t>
      </w:r>
      <w:r w:rsidRPr="00517EEB">
        <w:rPr>
          <w:rFonts w:ascii="Calibri" w:hAnsi="Calibri" w:cs="Arial"/>
          <w:b/>
          <w:bCs/>
          <w:sz w:val="22"/>
          <w:szCs w:val="22"/>
        </w:rPr>
        <w:t>from first semester to second semester</w:t>
      </w:r>
      <w:r w:rsidRPr="008E24BB">
        <w:rPr>
          <w:rFonts w:ascii="Calibri" w:hAnsi="Calibri" w:cs="Arial"/>
          <w:sz w:val="22"/>
          <w:szCs w:val="22"/>
        </w:rPr>
        <w:t>].</w:t>
      </w:r>
    </w:p>
    <w:p w14:paraId="15DF8B62" w14:textId="77777777" w:rsidR="008E24BB" w:rsidRDefault="008E24BB" w:rsidP="00517EEB">
      <w:pPr>
        <w:pStyle w:val="Header"/>
        <w:tabs>
          <w:tab w:val="clear" w:pos="4320"/>
          <w:tab w:val="center" w:pos="720"/>
        </w:tabs>
        <w:rPr>
          <w:rFonts w:ascii="Calibri" w:hAnsi="Calibri" w:cs="Arial"/>
          <w:sz w:val="22"/>
          <w:szCs w:val="22"/>
        </w:rPr>
      </w:pPr>
    </w:p>
    <w:p w14:paraId="3BF2F6FC" w14:textId="77777777" w:rsidR="008E24BB" w:rsidRPr="009A1F3F" w:rsidRDefault="008E24BB" w:rsidP="008E24BB">
      <w:pPr>
        <w:pStyle w:val="ListParagraph"/>
        <w:numPr>
          <w:ilvl w:val="0"/>
          <w:numId w:val="18"/>
        </w:numPr>
        <w:rPr>
          <w:color w:val="auto"/>
        </w:rPr>
      </w:pPr>
      <w:r w:rsidRPr="007A12F7">
        <w:t xml:space="preserve">Explain how requested funds will improve </w:t>
      </w:r>
      <w:r>
        <w:rPr>
          <w:rFonts w:cs="Arial"/>
        </w:rPr>
        <w:t>attendance</w:t>
      </w:r>
      <w:r w:rsidRPr="00C05E06">
        <w:rPr>
          <w:rFonts w:cs="Arial"/>
        </w:rPr>
        <w:t xml:space="preserve"> outcomes for homeless children and youth</w:t>
      </w:r>
      <w:r>
        <w:t>.</w:t>
      </w:r>
    </w:p>
    <w:p w14:paraId="72F9FDDB" w14:textId="77777777" w:rsidR="008E24BB" w:rsidRPr="009A1F3F" w:rsidRDefault="008E24BB" w:rsidP="008E24BB">
      <w:pPr>
        <w:pStyle w:val="ListParagraph"/>
        <w:numPr>
          <w:ilvl w:val="0"/>
          <w:numId w:val="18"/>
        </w:numPr>
        <w:rPr>
          <w:color w:val="auto"/>
        </w:rPr>
      </w:pPr>
      <w:r>
        <w:t>Describe what data you examined to choose this goal.</w:t>
      </w:r>
    </w:p>
    <w:p w14:paraId="7B8CB25E" w14:textId="77777777" w:rsidR="008E24BB" w:rsidRPr="009A1F3F" w:rsidRDefault="008E24BB" w:rsidP="008E24BB">
      <w:pPr>
        <w:pStyle w:val="ListParagraph"/>
        <w:numPr>
          <w:ilvl w:val="0"/>
          <w:numId w:val="18"/>
        </w:numPr>
        <w:rPr>
          <w:color w:val="auto"/>
        </w:rPr>
      </w:pPr>
      <w:r w:rsidRPr="00B65A47">
        <w:t>Describe how data will be utilized to measure success (Include specific data, how often it will be collected, how it will be utilized to inform program adjustments and improvements</w:t>
      </w:r>
      <w:r>
        <w:t>, and who will be designated to coordinate data tracking and analysis</w:t>
      </w:r>
      <w:r w:rsidRPr="00B65A47">
        <w:t>)</w:t>
      </w:r>
      <w:r>
        <w:t>.</w:t>
      </w:r>
    </w:p>
    <w:p w14:paraId="5FA3AB12" w14:textId="77777777" w:rsidR="00FA3ED3" w:rsidRDefault="00FA3ED3" w:rsidP="00FA3ED3">
      <w:pPr>
        <w:pStyle w:val="Header"/>
        <w:tabs>
          <w:tab w:val="clear" w:pos="4320"/>
          <w:tab w:val="center" w:pos="720"/>
        </w:tabs>
        <w:rPr>
          <w:rFonts w:ascii="Calibri" w:hAnsi="Calibri" w:cs="Arial"/>
          <w:sz w:val="22"/>
          <w:szCs w:val="22"/>
        </w:rPr>
      </w:pPr>
    </w:p>
    <w:p w14:paraId="24E6B32C" w14:textId="77777777" w:rsidR="00FA3ED3" w:rsidRDefault="00FA3ED3" w:rsidP="00FA3ED3">
      <w:pPr>
        <w:pStyle w:val="BodyText"/>
        <w:spacing w:after="1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Example Attendance </w:t>
      </w:r>
      <w:r w:rsidR="00E27607">
        <w:rPr>
          <w:rFonts w:ascii="Calibri" w:hAnsi="Calibri" w:cs="Arial"/>
          <w:bCs/>
          <w:sz w:val="22"/>
          <w:szCs w:val="22"/>
        </w:rPr>
        <w:t>Performance Measure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41746C76" w14:textId="77777777" w:rsidR="00FA3ED3" w:rsidRDefault="00FA3ED3" w:rsidP="00FA3ED3">
      <w:pPr>
        <w:pStyle w:val="Header"/>
        <w:ind w:left="720"/>
        <w:rPr>
          <w:rFonts w:ascii="Calibri" w:hAnsi="Calibri" w:cs="Arial"/>
          <w:b/>
          <w:bCs/>
          <w:sz w:val="22"/>
          <w:szCs w:val="22"/>
        </w:rPr>
      </w:pPr>
      <w:r w:rsidRPr="008E24BB">
        <w:rPr>
          <w:rFonts w:ascii="Calibri" w:hAnsi="Calibri" w:cs="Arial"/>
          <w:sz w:val="22"/>
          <w:szCs w:val="22"/>
        </w:rPr>
        <w:t xml:space="preserve">For each of the three years of the grant, </w:t>
      </w:r>
      <w:r>
        <w:rPr>
          <w:rFonts w:ascii="Calibri" w:hAnsi="Calibri" w:cs="Arial"/>
          <w:sz w:val="22"/>
          <w:szCs w:val="22"/>
        </w:rPr>
        <w:t>80%</w:t>
      </w:r>
      <w:r w:rsidRPr="008E24BB">
        <w:rPr>
          <w:rFonts w:ascii="Calibri" w:hAnsi="Calibri" w:cs="Arial"/>
          <w:sz w:val="22"/>
          <w:szCs w:val="22"/>
        </w:rPr>
        <w:t xml:space="preserve"> of </w:t>
      </w:r>
      <w:r w:rsidRPr="008007C4">
        <w:rPr>
          <w:rFonts w:ascii="Calibri" w:hAnsi="Calibri" w:cs="Arial"/>
          <w:b/>
          <w:bCs/>
          <w:sz w:val="22"/>
          <w:szCs w:val="22"/>
        </w:rPr>
        <w:t>students receiving transportation services</w:t>
      </w:r>
      <w:r w:rsidRPr="008E24BB">
        <w:rPr>
          <w:rFonts w:ascii="Calibri" w:hAnsi="Calibri" w:cs="Arial"/>
          <w:sz w:val="22"/>
          <w:szCs w:val="22"/>
        </w:rPr>
        <w:t xml:space="preserve"> through the EHCY program will improve their school day attendance as measured by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8007C4">
        <w:rPr>
          <w:rFonts w:ascii="Calibri" w:hAnsi="Calibri" w:cs="Arial"/>
          <w:b/>
          <w:bCs/>
          <w:sz w:val="22"/>
          <w:szCs w:val="22"/>
        </w:rPr>
        <w:t xml:space="preserve">decreased </w:t>
      </w:r>
      <w:r>
        <w:rPr>
          <w:rFonts w:ascii="Calibri" w:hAnsi="Calibri" w:cs="Arial"/>
          <w:b/>
          <w:bCs/>
          <w:sz w:val="22"/>
          <w:szCs w:val="22"/>
        </w:rPr>
        <w:t>number of absences</w:t>
      </w:r>
      <w:r w:rsidRPr="008E24BB">
        <w:rPr>
          <w:rFonts w:ascii="Calibri" w:hAnsi="Calibri" w:cs="Arial"/>
          <w:sz w:val="22"/>
          <w:szCs w:val="22"/>
        </w:rPr>
        <w:t xml:space="preserve"> </w:t>
      </w:r>
      <w:r w:rsidRPr="008007C4">
        <w:rPr>
          <w:rFonts w:ascii="Calibri" w:hAnsi="Calibri" w:cs="Arial"/>
          <w:b/>
          <w:bCs/>
          <w:sz w:val="22"/>
          <w:szCs w:val="22"/>
        </w:rPr>
        <w:t>from first semester to second semester</w:t>
      </w:r>
    </w:p>
    <w:p w14:paraId="2A71BDAA" w14:textId="77777777" w:rsidR="00FA3ED3" w:rsidRDefault="00FA3ED3" w:rsidP="00FA3ED3">
      <w:pPr>
        <w:pStyle w:val="Header"/>
        <w:ind w:left="720"/>
        <w:rPr>
          <w:rFonts w:ascii="Calibri" w:hAnsi="Calibri" w:cs="Arial"/>
          <w:b/>
          <w:bCs/>
          <w:sz w:val="22"/>
          <w:szCs w:val="22"/>
        </w:rPr>
      </w:pPr>
    </w:p>
    <w:p w14:paraId="6885F195" w14:textId="77777777" w:rsidR="00FA3ED3" w:rsidRPr="008007C4" w:rsidRDefault="00FA3ED3" w:rsidP="00FA3ED3">
      <w:pPr>
        <w:pStyle w:val="Header"/>
        <w:ind w:left="720"/>
        <w:rPr>
          <w:rFonts w:ascii="Calibri" w:hAnsi="Calibri" w:cs="Arial"/>
          <w:i/>
          <w:iCs/>
          <w:sz w:val="22"/>
          <w:szCs w:val="22"/>
        </w:rPr>
      </w:pPr>
      <w:r w:rsidRPr="008007C4">
        <w:rPr>
          <w:rFonts w:ascii="Calibri" w:hAnsi="Calibri" w:cs="Arial"/>
          <w:i/>
          <w:iCs/>
          <w:sz w:val="22"/>
          <w:szCs w:val="22"/>
        </w:rPr>
        <w:t xml:space="preserve">This means that 80% of the students experiencing homelessness who receive transportation services in </w:t>
      </w:r>
      <w:r w:rsidR="00AE5C46" w:rsidRPr="008007C4">
        <w:rPr>
          <w:rFonts w:ascii="Calibri" w:hAnsi="Calibri" w:cs="Arial"/>
          <w:i/>
          <w:iCs/>
          <w:sz w:val="22"/>
          <w:szCs w:val="22"/>
        </w:rPr>
        <w:t>the first</w:t>
      </w:r>
      <w:r w:rsidRPr="008007C4">
        <w:rPr>
          <w:rFonts w:ascii="Calibri" w:hAnsi="Calibri" w:cs="Arial"/>
          <w:i/>
          <w:iCs/>
          <w:sz w:val="22"/>
          <w:szCs w:val="22"/>
        </w:rPr>
        <w:t xml:space="preserve"> semester will </w:t>
      </w:r>
      <w:r>
        <w:rPr>
          <w:rFonts w:ascii="Calibri" w:hAnsi="Calibri" w:cs="Arial"/>
          <w:i/>
          <w:iCs/>
          <w:sz w:val="22"/>
          <w:szCs w:val="22"/>
        </w:rPr>
        <w:t>have fewer absences in</w:t>
      </w:r>
      <w:r w:rsidRPr="008007C4">
        <w:rPr>
          <w:rFonts w:ascii="Calibri" w:hAnsi="Calibri" w:cs="Arial"/>
          <w:i/>
          <w:iCs/>
          <w:sz w:val="22"/>
          <w:szCs w:val="22"/>
        </w:rPr>
        <w:t xml:space="preserve"> </w:t>
      </w:r>
      <w:r w:rsidR="00517EEB" w:rsidRPr="008007C4">
        <w:rPr>
          <w:rFonts w:ascii="Calibri" w:hAnsi="Calibri" w:cs="Arial"/>
          <w:i/>
          <w:iCs/>
          <w:sz w:val="22"/>
          <w:szCs w:val="22"/>
        </w:rPr>
        <w:t>the second</w:t>
      </w:r>
      <w:r w:rsidRPr="008007C4">
        <w:rPr>
          <w:rFonts w:ascii="Calibri" w:hAnsi="Calibri" w:cs="Arial"/>
          <w:i/>
          <w:iCs/>
          <w:sz w:val="22"/>
          <w:szCs w:val="22"/>
        </w:rPr>
        <w:t xml:space="preserve"> semester.</w:t>
      </w:r>
    </w:p>
    <w:p w14:paraId="7591BE43" w14:textId="77777777" w:rsidR="00FA3ED3" w:rsidRPr="008007C4" w:rsidRDefault="00FA3ED3" w:rsidP="00FA3ED3">
      <w:pPr>
        <w:pStyle w:val="BodyText"/>
        <w:spacing w:after="120"/>
        <w:jc w:val="both"/>
        <w:rPr>
          <w:rFonts w:ascii="Calibri" w:hAnsi="Calibri" w:cs="Arial"/>
          <w:i/>
          <w:iCs/>
          <w:sz w:val="22"/>
          <w:szCs w:val="22"/>
        </w:rPr>
      </w:pPr>
    </w:p>
    <w:p w14:paraId="733D0813" w14:textId="77777777" w:rsidR="00FA3ED3" w:rsidRDefault="00FA3ED3" w:rsidP="00FA3ED3">
      <w:pPr>
        <w:pStyle w:val="Header"/>
        <w:tabs>
          <w:tab w:val="clear" w:pos="4320"/>
          <w:tab w:val="center" w:pos="720"/>
        </w:tabs>
        <w:rPr>
          <w:rFonts w:ascii="Calibri" w:hAnsi="Calibri" w:cs="Arial"/>
          <w:sz w:val="22"/>
          <w:szCs w:val="22"/>
        </w:rPr>
      </w:pPr>
    </w:p>
    <w:p w14:paraId="076BA4EF" w14:textId="77777777" w:rsidR="00FA3ED3" w:rsidRDefault="00FA3ED3" w:rsidP="00FA3ED3">
      <w:pPr>
        <w:pStyle w:val="Header"/>
        <w:tabs>
          <w:tab w:val="clear" w:pos="4320"/>
          <w:tab w:val="center" w:pos="720"/>
        </w:tabs>
        <w:rPr>
          <w:rFonts w:ascii="Calibri" w:hAnsi="Calibri" w:cs="Arial"/>
          <w:sz w:val="22"/>
          <w:szCs w:val="22"/>
        </w:rPr>
      </w:pPr>
    </w:p>
    <w:p w14:paraId="47A32B2F" w14:textId="77777777" w:rsidR="00BB190F" w:rsidRDefault="00A87699" w:rsidP="00FA3ED3">
      <w:pPr>
        <w:pStyle w:val="Header"/>
        <w:tabs>
          <w:tab w:val="clear" w:pos="4320"/>
          <w:tab w:val="center" w:pos="720"/>
        </w:tabs>
        <w:ind w:left="720" w:hanging="720"/>
        <w:rPr>
          <w:rFonts w:ascii="Calibri" w:hAnsi="Calibri" w:cs="Arial"/>
          <w:sz w:val="22"/>
          <w:szCs w:val="22"/>
        </w:rPr>
      </w:pPr>
      <w:r w:rsidRPr="00C05E06">
        <w:rPr>
          <w:rFonts w:ascii="Calibri" w:hAnsi="Calibri" w:cs="Arial"/>
          <w:b/>
          <w:bCs/>
          <w:sz w:val="22"/>
          <w:szCs w:val="22"/>
          <w:u w:val="single"/>
        </w:rPr>
        <w:lastRenderedPageBreak/>
        <w:softHyphen/>
      </w:r>
      <w:r w:rsidRPr="00C05E06">
        <w:rPr>
          <w:rFonts w:ascii="Calibri" w:hAnsi="Calibri" w:cs="Arial"/>
          <w:b/>
          <w:bCs/>
          <w:sz w:val="22"/>
          <w:szCs w:val="22"/>
        </w:rPr>
        <w:t>2)</w:t>
      </w:r>
      <w:r w:rsidRPr="00C05E06">
        <w:rPr>
          <w:rFonts w:ascii="Calibri" w:hAnsi="Calibri" w:cs="Arial"/>
          <w:b/>
          <w:bCs/>
          <w:sz w:val="22"/>
          <w:szCs w:val="22"/>
        </w:rPr>
        <w:tab/>
      </w:r>
      <w:r w:rsidR="00BB190F">
        <w:rPr>
          <w:rFonts w:ascii="Calibri" w:hAnsi="Calibri" w:cs="Arial"/>
          <w:b/>
          <w:bCs/>
          <w:sz w:val="22"/>
          <w:szCs w:val="22"/>
        </w:rPr>
        <w:tab/>
      </w:r>
      <w:r w:rsidR="008E24BB">
        <w:rPr>
          <w:rFonts w:ascii="Calibri" w:hAnsi="Calibri" w:cs="Arial"/>
          <w:b/>
          <w:bCs/>
          <w:sz w:val="22"/>
          <w:szCs w:val="22"/>
          <w:u w:val="single"/>
        </w:rPr>
        <w:t>School Day Engagement</w:t>
      </w:r>
      <w:r w:rsidR="00517EEB" w:rsidRPr="00C05E06">
        <w:rPr>
          <w:rFonts w:ascii="Calibri" w:hAnsi="Calibri" w:cs="Arial"/>
          <w:b/>
          <w:bCs/>
          <w:sz w:val="22"/>
          <w:szCs w:val="22"/>
          <w:u w:val="single"/>
        </w:rPr>
        <w:t>:</w:t>
      </w:r>
      <w:r w:rsidR="00517EEB" w:rsidRPr="00C05E0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17EEB" w:rsidRPr="00517EEB">
        <w:rPr>
          <w:rFonts w:ascii="Calibri" w:hAnsi="Calibri" w:cs="Arial"/>
          <w:sz w:val="22"/>
          <w:szCs w:val="22"/>
        </w:rPr>
        <w:t>McKinney</w:t>
      </w:r>
      <w:r w:rsidR="00BB190F" w:rsidRPr="00517EEB">
        <w:rPr>
          <w:rFonts w:ascii="Calibri" w:hAnsi="Calibri" w:cs="Arial"/>
          <w:sz w:val="22"/>
          <w:szCs w:val="22"/>
        </w:rPr>
        <w:t>-</w:t>
      </w:r>
      <w:r w:rsidR="00BB190F" w:rsidRPr="00C05E06">
        <w:rPr>
          <w:rFonts w:ascii="Calibri" w:hAnsi="Calibri" w:cs="Arial"/>
          <w:sz w:val="22"/>
          <w:szCs w:val="22"/>
        </w:rPr>
        <w:t xml:space="preserve">Vento subgrant funding may be used to improve </w:t>
      </w:r>
      <w:r w:rsidR="00BB190F">
        <w:rPr>
          <w:rFonts w:ascii="Calibri" w:hAnsi="Calibri" w:cs="Arial"/>
          <w:sz w:val="22"/>
          <w:szCs w:val="22"/>
        </w:rPr>
        <w:t>school</w:t>
      </w:r>
      <w:r w:rsidR="00086883">
        <w:rPr>
          <w:rFonts w:ascii="Calibri" w:hAnsi="Calibri" w:cs="Arial"/>
          <w:sz w:val="22"/>
          <w:szCs w:val="22"/>
        </w:rPr>
        <w:t>-</w:t>
      </w:r>
      <w:r w:rsidR="00BB190F">
        <w:rPr>
          <w:rFonts w:ascii="Calibri" w:hAnsi="Calibri" w:cs="Arial"/>
          <w:sz w:val="22"/>
          <w:szCs w:val="22"/>
        </w:rPr>
        <w:t>day engagement</w:t>
      </w:r>
      <w:r w:rsidR="00BB190F" w:rsidRPr="00C05E06">
        <w:rPr>
          <w:rFonts w:ascii="Calibri" w:hAnsi="Calibri" w:cs="Arial"/>
          <w:sz w:val="22"/>
          <w:szCs w:val="22"/>
        </w:rPr>
        <w:t xml:space="preserve"> for homeless children and youth through </w:t>
      </w:r>
      <w:r w:rsidR="00BB190F">
        <w:rPr>
          <w:rFonts w:ascii="Calibri" w:hAnsi="Calibri" w:cs="Arial"/>
          <w:sz w:val="22"/>
          <w:szCs w:val="22"/>
        </w:rPr>
        <w:t>provision of services to students and families through, for example, Family Resource Centers and family resource navigators</w:t>
      </w:r>
      <w:r w:rsidR="00BB190F" w:rsidRPr="00C05E06">
        <w:rPr>
          <w:rFonts w:ascii="Calibri" w:hAnsi="Calibri" w:cs="Arial"/>
          <w:sz w:val="22"/>
          <w:szCs w:val="22"/>
        </w:rPr>
        <w:t>.</w:t>
      </w:r>
      <w:r w:rsidR="00BB190F">
        <w:rPr>
          <w:rFonts w:ascii="Calibri" w:hAnsi="Calibri" w:cs="Arial"/>
          <w:sz w:val="22"/>
          <w:szCs w:val="22"/>
        </w:rPr>
        <w:t xml:space="preserve"> </w:t>
      </w:r>
      <w:r w:rsidR="00BB190F" w:rsidRPr="008E24BB">
        <w:rPr>
          <w:rFonts w:ascii="Calibri" w:hAnsi="Calibri" w:cs="Arial"/>
          <w:sz w:val="22"/>
          <w:szCs w:val="22"/>
        </w:rPr>
        <w:t xml:space="preserve">Please choose among the following options to generate a </w:t>
      </w:r>
      <w:r w:rsidR="00E27607">
        <w:rPr>
          <w:rFonts w:ascii="Calibri" w:hAnsi="Calibri" w:cs="Arial"/>
          <w:sz w:val="22"/>
          <w:szCs w:val="22"/>
        </w:rPr>
        <w:t xml:space="preserve">performance measure in </w:t>
      </w:r>
      <w:r w:rsidR="00BB190F" w:rsidRPr="008E24BB">
        <w:rPr>
          <w:rFonts w:ascii="Calibri" w:hAnsi="Calibri" w:cs="Arial"/>
          <w:sz w:val="22"/>
          <w:szCs w:val="22"/>
        </w:rPr>
        <w:t xml:space="preserve">SMART goal </w:t>
      </w:r>
      <w:r w:rsidR="00E27607">
        <w:rPr>
          <w:rFonts w:ascii="Calibri" w:hAnsi="Calibri" w:cs="Arial"/>
          <w:sz w:val="22"/>
          <w:szCs w:val="22"/>
        </w:rPr>
        <w:t xml:space="preserve">format </w:t>
      </w:r>
      <w:r w:rsidR="00BB190F" w:rsidRPr="008E24BB">
        <w:rPr>
          <w:rFonts w:ascii="Calibri" w:hAnsi="Calibri" w:cs="Arial"/>
          <w:sz w:val="22"/>
          <w:szCs w:val="22"/>
        </w:rPr>
        <w:t xml:space="preserve">around improving </w:t>
      </w:r>
      <w:r w:rsidR="00BB190F">
        <w:rPr>
          <w:rFonts w:ascii="Calibri" w:hAnsi="Calibri" w:cs="Arial"/>
          <w:sz w:val="22"/>
          <w:szCs w:val="22"/>
        </w:rPr>
        <w:t>school day engagement</w:t>
      </w:r>
      <w:r w:rsidR="00BB190F" w:rsidRPr="008E24BB">
        <w:rPr>
          <w:rFonts w:ascii="Calibri" w:hAnsi="Calibri" w:cs="Arial"/>
          <w:sz w:val="22"/>
          <w:szCs w:val="22"/>
        </w:rPr>
        <w:t>.</w:t>
      </w:r>
    </w:p>
    <w:p w14:paraId="59BC730E" w14:textId="77777777" w:rsidR="00BB190F" w:rsidRDefault="00BB190F" w:rsidP="00BB190F">
      <w:pPr>
        <w:pStyle w:val="Header"/>
        <w:tabs>
          <w:tab w:val="clear" w:pos="4320"/>
          <w:tab w:val="center" w:pos="720"/>
        </w:tabs>
        <w:ind w:left="720" w:hanging="720"/>
        <w:rPr>
          <w:rFonts w:ascii="Calibri" w:hAnsi="Calibri" w:cs="Arial"/>
          <w:sz w:val="22"/>
          <w:szCs w:val="22"/>
        </w:rPr>
      </w:pPr>
    </w:p>
    <w:p w14:paraId="2D96B6C8" w14:textId="77777777" w:rsidR="00A87699" w:rsidRPr="00C05E06" w:rsidRDefault="00BB190F" w:rsidP="00517EEB">
      <w:pPr>
        <w:pStyle w:val="Header"/>
        <w:tabs>
          <w:tab w:val="center" w:pos="720"/>
        </w:tabs>
        <w:ind w:left="720"/>
        <w:rPr>
          <w:rFonts w:ascii="Calibri" w:hAnsi="Calibri" w:cs="Arial"/>
          <w:bCs/>
          <w:sz w:val="22"/>
          <w:szCs w:val="22"/>
        </w:rPr>
      </w:pPr>
      <w:r w:rsidRPr="00BB190F">
        <w:rPr>
          <w:rFonts w:ascii="Calibri" w:hAnsi="Calibri" w:cs="Arial"/>
          <w:bCs/>
          <w:sz w:val="22"/>
          <w:szCs w:val="22"/>
        </w:rPr>
        <w:t>For each of the three years of the grant, [</w:t>
      </w:r>
      <w:r w:rsidRPr="00517EEB">
        <w:rPr>
          <w:rFonts w:ascii="Calibri" w:hAnsi="Calibri" w:cs="Arial"/>
          <w:b/>
          <w:sz w:val="22"/>
          <w:szCs w:val="22"/>
        </w:rPr>
        <w:t>percentage</w:t>
      </w:r>
      <w:r w:rsidRPr="00BB190F">
        <w:rPr>
          <w:rFonts w:ascii="Calibri" w:hAnsi="Calibri" w:cs="Arial"/>
          <w:bCs/>
          <w:sz w:val="22"/>
          <w:szCs w:val="22"/>
        </w:rPr>
        <w:t>] of [</w:t>
      </w:r>
      <w:r w:rsidRPr="00517EEB">
        <w:rPr>
          <w:rFonts w:ascii="Calibri" w:hAnsi="Calibri" w:cs="Arial"/>
          <w:b/>
          <w:sz w:val="22"/>
          <w:szCs w:val="22"/>
        </w:rPr>
        <w:t>students whose families received services through the EHCY program</w:t>
      </w:r>
      <w:r w:rsidRPr="00BB190F">
        <w:rPr>
          <w:rFonts w:ascii="Calibri" w:hAnsi="Calibri" w:cs="Arial"/>
          <w:bCs/>
          <w:sz w:val="22"/>
          <w:szCs w:val="22"/>
        </w:rPr>
        <w:t xml:space="preserve"> / </w:t>
      </w:r>
      <w:r w:rsidRPr="00517EEB">
        <w:rPr>
          <w:rFonts w:ascii="Calibri" w:hAnsi="Calibri" w:cs="Arial"/>
          <w:b/>
          <w:sz w:val="22"/>
          <w:szCs w:val="22"/>
        </w:rPr>
        <w:t>students receiving services through the EHCY-funded Family Resource Center</w:t>
      </w:r>
      <w:r w:rsidRPr="00BB190F">
        <w:rPr>
          <w:rFonts w:ascii="Calibri" w:hAnsi="Calibri" w:cs="Arial"/>
          <w:bCs/>
          <w:sz w:val="22"/>
          <w:szCs w:val="22"/>
        </w:rPr>
        <w:t xml:space="preserve"> / </w:t>
      </w:r>
      <w:r w:rsidRPr="00517EEB">
        <w:rPr>
          <w:rFonts w:ascii="Calibri" w:hAnsi="Calibri" w:cs="Arial"/>
          <w:b/>
          <w:sz w:val="22"/>
          <w:szCs w:val="22"/>
        </w:rPr>
        <w:t>students receiving services through the EHCY-funded family resource navigator</w:t>
      </w:r>
      <w:r w:rsidRPr="00BB190F">
        <w:rPr>
          <w:rFonts w:ascii="Calibri" w:hAnsi="Calibri" w:cs="Arial"/>
          <w:bCs/>
          <w:sz w:val="22"/>
          <w:szCs w:val="22"/>
        </w:rPr>
        <w:t>] will increase their school day engagement as measured by [</w:t>
      </w:r>
      <w:r w:rsidRPr="00517EEB">
        <w:rPr>
          <w:rFonts w:ascii="Calibri" w:hAnsi="Calibri" w:cs="Arial"/>
          <w:b/>
          <w:sz w:val="22"/>
          <w:szCs w:val="22"/>
        </w:rPr>
        <w:t>teacher surveys</w:t>
      </w:r>
      <w:r w:rsidRPr="00BB190F">
        <w:rPr>
          <w:rFonts w:ascii="Calibri" w:hAnsi="Calibri" w:cs="Arial"/>
          <w:bCs/>
          <w:sz w:val="22"/>
          <w:szCs w:val="22"/>
        </w:rPr>
        <w:t xml:space="preserve"> / </w:t>
      </w:r>
      <w:r w:rsidRPr="00517EEB">
        <w:rPr>
          <w:rFonts w:ascii="Calibri" w:hAnsi="Calibri" w:cs="Arial"/>
          <w:b/>
          <w:sz w:val="22"/>
          <w:szCs w:val="22"/>
        </w:rPr>
        <w:t>increased school-day attendance</w:t>
      </w:r>
      <w:r w:rsidRPr="00BB190F">
        <w:rPr>
          <w:rFonts w:ascii="Calibri" w:hAnsi="Calibri" w:cs="Arial"/>
          <w:bCs/>
          <w:sz w:val="22"/>
          <w:szCs w:val="22"/>
        </w:rPr>
        <w:t xml:space="preserve"> / </w:t>
      </w:r>
      <w:r w:rsidRPr="00517EEB">
        <w:rPr>
          <w:rFonts w:ascii="Calibri" w:hAnsi="Calibri" w:cs="Arial"/>
          <w:b/>
          <w:sz w:val="22"/>
          <w:szCs w:val="22"/>
        </w:rPr>
        <w:t>decrease</w:t>
      </w:r>
      <w:r w:rsidR="00FA3ED3">
        <w:rPr>
          <w:rFonts w:ascii="Calibri" w:hAnsi="Calibri" w:cs="Arial"/>
          <w:b/>
          <w:sz w:val="22"/>
          <w:szCs w:val="22"/>
        </w:rPr>
        <w:t xml:space="preserve"> in absences</w:t>
      </w:r>
      <w:r w:rsidRPr="00BB190F">
        <w:rPr>
          <w:rFonts w:ascii="Calibri" w:hAnsi="Calibri" w:cs="Arial"/>
          <w:bCs/>
          <w:sz w:val="22"/>
          <w:szCs w:val="22"/>
        </w:rPr>
        <w:t>]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Pr="00BB190F">
        <w:rPr>
          <w:rFonts w:ascii="Calibri" w:hAnsi="Calibri" w:cs="Arial"/>
          <w:bCs/>
          <w:sz w:val="22"/>
          <w:szCs w:val="22"/>
        </w:rPr>
        <w:t>[</w:t>
      </w:r>
      <w:r w:rsidRPr="00517EEB">
        <w:rPr>
          <w:rFonts w:ascii="Calibri" w:hAnsi="Calibri" w:cs="Arial"/>
          <w:b/>
          <w:sz w:val="22"/>
          <w:szCs w:val="22"/>
        </w:rPr>
        <w:t>in comparison to the prior year</w:t>
      </w:r>
      <w:r w:rsidRPr="00BB190F">
        <w:rPr>
          <w:rFonts w:ascii="Calibri" w:hAnsi="Calibri" w:cs="Arial"/>
          <w:bCs/>
          <w:sz w:val="22"/>
          <w:szCs w:val="22"/>
        </w:rPr>
        <w:t xml:space="preserve"> / </w:t>
      </w:r>
      <w:r w:rsidRPr="00517EEB">
        <w:rPr>
          <w:rFonts w:ascii="Calibri" w:hAnsi="Calibri" w:cs="Arial"/>
          <w:b/>
          <w:sz w:val="22"/>
          <w:szCs w:val="22"/>
        </w:rPr>
        <w:t>from first semester to second semester</w:t>
      </w:r>
      <w:r w:rsidRPr="00BB190F">
        <w:rPr>
          <w:rFonts w:ascii="Calibri" w:hAnsi="Calibri" w:cs="Arial"/>
          <w:bCs/>
          <w:sz w:val="22"/>
          <w:szCs w:val="22"/>
        </w:rPr>
        <w:t>].</w:t>
      </w:r>
    </w:p>
    <w:p w14:paraId="09EED034" w14:textId="77777777" w:rsidR="00A87699" w:rsidRDefault="00A87699" w:rsidP="00A87699">
      <w:pPr>
        <w:pStyle w:val="BodyText"/>
        <w:ind w:left="720" w:hanging="7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29B6218D" w14:textId="77777777" w:rsidR="00BB190F" w:rsidRPr="009A1F3F" w:rsidRDefault="00BB190F" w:rsidP="00517EEB">
      <w:pPr>
        <w:pStyle w:val="ListParagraph"/>
        <w:numPr>
          <w:ilvl w:val="0"/>
          <w:numId w:val="21"/>
        </w:numPr>
        <w:rPr>
          <w:color w:val="auto"/>
        </w:rPr>
      </w:pPr>
      <w:r w:rsidRPr="007A12F7">
        <w:t xml:space="preserve">Explain how requested funds will improve </w:t>
      </w:r>
      <w:r>
        <w:rPr>
          <w:rFonts w:cs="Arial"/>
        </w:rPr>
        <w:t>school day engagement</w:t>
      </w:r>
      <w:r w:rsidRPr="00C05E06">
        <w:rPr>
          <w:rFonts w:cs="Arial"/>
        </w:rPr>
        <w:t xml:space="preserve"> for homeless children and youth</w:t>
      </w:r>
      <w:r>
        <w:t>.</w:t>
      </w:r>
    </w:p>
    <w:p w14:paraId="4B31DCB6" w14:textId="77777777" w:rsidR="00BB190F" w:rsidRPr="009A1F3F" w:rsidRDefault="00BB190F" w:rsidP="00517EEB">
      <w:pPr>
        <w:pStyle w:val="ListParagraph"/>
        <w:numPr>
          <w:ilvl w:val="0"/>
          <w:numId w:val="21"/>
        </w:numPr>
        <w:rPr>
          <w:color w:val="auto"/>
        </w:rPr>
      </w:pPr>
      <w:r>
        <w:t>Describe what data you examined to choose this goal.</w:t>
      </w:r>
    </w:p>
    <w:p w14:paraId="52ED1EB0" w14:textId="77777777" w:rsidR="00BB190F" w:rsidRPr="00517EEB" w:rsidRDefault="00BB190F" w:rsidP="00517EEB">
      <w:pPr>
        <w:pStyle w:val="ListParagraph"/>
        <w:numPr>
          <w:ilvl w:val="0"/>
          <w:numId w:val="21"/>
        </w:numPr>
        <w:rPr>
          <w:color w:val="auto"/>
        </w:rPr>
      </w:pPr>
      <w:r w:rsidRPr="00B65A47">
        <w:t>Describe how data will be utilized to measure success (Include specific data, how often it will be collected, how it will be utilized to inform program adjustments and improvements</w:t>
      </w:r>
      <w:r>
        <w:t>, and who will be designated to coordinate data tracking and analysis</w:t>
      </w:r>
      <w:r w:rsidRPr="00B65A47">
        <w:t>)</w:t>
      </w:r>
      <w:r>
        <w:t>.</w:t>
      </w:r>
    </w:p>
    <w:p w14:paraId="6DBF2758" w14:textId="77777777" w:rsidR="00FA3ED3" w:rsidRDefault="00FA3ED3" w:rsidP="00FA3ED3">
      <w:pPr>
        <w:pStyle w:val="ListParagraph"/>
      </w:pPr>
    </w:p>
    <w:p w14:paraId="595539E7" w14:textId="77777777" w:rsidR="00FA3ED3" w:rsidRDefault="00FA3ED3" w:rsidP="00FA3ED3">
      <w:pPr>
        <w:pStyle w:val="ListParagraph"/>
      </w:pPr>
    </w:p>
    <w:p w14:paraId="359B3227" w14:textId="77777777" w:rsidR="00FA3ED3" w:rsidRDefault="00FA3ED3" w:rsidP="00517EEB">
      <w:pPr>
        <w:pStyle w:val="ListParagraph"/>
        <w:ind w:left="0"/>
      </w:pPr>
      <w:r>
        <w:t xml:space="preserve">Example School Day Engagement </w:t>
      </w:r>
      <w:r w:rsidR="00E27607">
        <w:t>Performance Measure</w:t>
      </w:r>
      <w:r>
        <w:t xml:space="preserve">: </w:t>
      </w:r>
    </w:p>
    <w:p w14:paraId="1DDFD6D7" w14:textId="77777777" w:rsidR="00FA3ED3" w:rsidRDefault="00FA3ED3" w:rsidP="00FA3ED3">
      <w:pPr>
        <w:pStyle w:val="ListParagraph"/>
      </w:pPr>
    </w:p>
    <w:p w14:paraId="2F41B353" w14:textId="77777777" w:rsidR="00FA3ED3" w:rsidRPr="00C05E06" w:rsidRDefault="00FA3ED3" w:rsidP="00FA3ED3">
      <w:pPr>
        <w:pStyle w:val="Header"/>
        <w:tabs>
          <w:tab w:val="center" w:pos="720"/>
        </w:tabs>
        <w:ind w:left="720"/>
        <w:rPr>
          <w:rFonts w:ascii="Calibri" w:hAnsi="Calibri" w:cs="Arial"/>
          <w:bCs/>
          <w:sz w:val="22"/>
          <w:szCs w:val="22"/>
        </w:rPr>
      </w:pPr>
      <w:r w:rsidRPr="00BB190F">
        <w:rPr>
          <w:rFonts w:ascii="Calibri" w:hAnsi="Calibri" w:cs="Arial"/>
          <w:bCs/>
          <w:sz w:val="22"/>
          <w:szCs w:val="22"/>
        </w:rPr>
        <w:t xml:space="preserve">For each of the three years of the grant, </w:t>
      </w:r>
      <w:r>
        <w:rPr>
          <w:rFonts w:ascii="Calibri" w:hAnsi="Calibri" w:cs="Arial"/>
          <w:bCs/>
          <w:sz w:val="22"/>
          <w:szCs w:val="22"/>
        </w:rPr>
        <w:t>90%</w:t>
      </w:r>
      <w:r w:rsidRPr="00BB190F">
        <w:rPr>
          <w:rFonts w:ascii="Calibri" w:hAnsi="Calibri" w:cs="Arial"/>
          <w:bCs/>
          <w:sz w:val="22"/>
          <w:szCs w:val="22"/>
        </w:rPr>
        <w:t xml:space="preserve"> of </w:t>
      </w:r>
      <w:r w:rsidRPr="008007C4">
        <w:rPr>
          <w:rFonts w:ascii="Calibri" w:hAnsi="Calibri" w:cs="Arial"/>
          <w:b/>
          <w:sz w:val="22"/>
          <w:szCs w:val="22"/>
        </w:rPr>
        <w:t>students receiving services through the EHCY-funded family resource navigator</w:t>
      </w:r>
      <w:r w:rsidRPr="00BB190F">
        <w:rPr>
          <w:rFonts w:ascii="Calibri" w:hAnsi="Calibri" w:cs="Arial"/>
          <w:bCs/>
          <w:sz w:val="22"/>
          <w:szCs w:val="22"/>
        </w:rPr>
        <w:t xml:space="preserve"> will increase their school day engagement as measured by </w:t>
      </w:r>
      <w:r w:rsidRPr="008007C4">
        <w:rPr>
          <w:rFonts w:ascii="Calibri" w:hAnsi="Calibri" w:cs="Arial"/>
          <w:b/>
          <w:sz w:val="22"/>
          <w:szCs w:val="22"/>
        </w:rPr>
        <w:t>increased school-day attendance</w:t>
      </w:r>
      <w:r w:rsidRPr="00BB190F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i</w:t>
      </w:r>
      <w:r w:rsidRPr="008007C4">
        <w:rPr>
          <w:rFonts w:ascii="Calibri" w:hAnsi="Calibri" w:cs="Arial"/>
          <w:b/>
          <w:sz w:val="22"/>
          <w:szCs w:val="22"/>
        </w:rPr>
        <w:t>n c</w:t>
      </w:r>
      <w:r>
        <w:rPr>
          <w:rFonts w:ascii="Calibri" w:hAnsi="Calibri" w:cs="Arial"/>
          <w:b/>
          <w:sz w:val="22"/>
          <w:szCs w:val="22"/>
        </w:rPr>
        <w:t>o</w:t>
      </w:r>
      <w:r w:rsidRPr="008007C4">
        <w:rPr>
          <w:rFonts w:ascii="Calibri" w:hAnsi="Calibri" w:cs="Arial"/>
          <w:b/>
          <w:sz w:val="22"/>
          <w:szCs w:val="22"/>
        </w:rPr>
        <w:t>mparison to the prior year</w:t>
      </w:r>
      <w:r w:rsidRPr="00BB190F">
        <w:rPr>
          <w:rFonts w:ascii="Calibri" w:hAnsi="Calibri" w:cs="Arial"/>
          <w:bCs/>
          <w:sz w:val="22"/>
          <w:szCs w:val="22"/>
        </w:rPr>
        <w:t>.</w:t>
      </w:r>
    </w:p>
    <w:p w14:paraId="068939FE" w14:textId="77777777" w:rsidR="00FA3ED3" w:rsidRPr="00517EEB" w:rsidRDefault="00FA3ED3" w:rsidP="00517EEB">
      <w:pPr>
        <w:pStyle w:val="ListParagraph"/>
        <w:rPr>
          <w:color w:val="auto"/>
        </w:rPr>
      </w:pPr>
    </w:p>
    <w:p w14:paraId="598279A6" w14:textId="77777777" w:rsidR="00A87699" w:rsidRPr="00C05E06" w:rsidRDefault="00A87699" w:rsidP="00A87699">
      <w:pPr>
        <w:pStyle w:val="BodyText"/>
        <w:ind w:left="720" w:hanging="7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7D81ADDE" w14:textId="77777777" w:rsidR="00BB190F" w:rsidRDefault="00A87699" w:rsidP="00BB190F">
      <w:pPr>
        <w:pStyle w:val="Header"/>
        <w:tabs>
          <w:tab w:val="clear" w:pos="4320"/>
          <w:tab w:val="center" w:pos="720"/>
        </w:tabs>
        <w:ind w:left="720" w:hanging="720"/>
        <w:rPr>
          <w:rFonts w:ascii="Calibri" w:hAnsi="Calibri" w:cs="Arial"/>
          <w:sz w:val="22"/>
          <w:szCs w:val="22"/>
        </w:rPr>
      </w:pPr>
      <w:r w:rsidRPr="00C05E06">
        <w:rPr>
          <w:rFonts w:ascii="Calibri" w:hAnsi="Calibri" w:cs="Arial"/>
          <w:b/>
          <w:bCs/>
          <w:sz w:val="22"/>
          <w:szCs w:val="22"/>
        </w:rPr>
        <w:t>3</w:t>
      </w:r>
      <w:proofErr w:type="gramStart"/>
      <w:r w:rsidRPr="00C05E06">
        <w:rPr>
          <w:rFonts w:ascii="Calibri" w:hAnsi="Calibri" w:cs="Arial"/>
          <w:b/>
          <w:bCs/>
          <w:sz w:val="22"/>
          <w:szCs w:val="22"/>
        </w:rPr>
        <w:t>)</w:t>
      </w:r>
      <w:r w:rsidR="000B1BA7">
        <w:rPr>
          <w:rFonts w:ascii="Calibri" w:hAnsi="Calibri" w:cs="Arial"/>
          <w:b/>
          <w:bCs/>
          <w:sz w:val="22"/>
          <w:szCs w:val="22"/>
        </w:rPr>
        <w:tab/>
      </w:r>
      <w:r w:rsidRPr="00C05E06">
        <w:rPr>
          <w:rFonts w:ascii="Calibri" w:hAnsi="Calibri" w:cs="Arial"/>
          <w:b/>
          <w:bCs/>
          <w:sz w:val="22"/>
          <w:szCs w:val="22"/>
        </w:rPr>
        <w:tab/>
      </w:r>
      <w:r w:rsidR="00BB190F">
        <w:rPr>
          <w:rFonts w:ascii="Calibri" w:hAnsi="Calibri" w:cs="Arial"/>
          <w:b/>
          <w:bCs/>
          <w:sz w:val="22"/>
          <w:szCs w:val="22"/>
          <w:u w:val="single"/>
        </w:rPr>
        <w:t>School</w:t>
      </w:r>
      <w:proofErr w:type="gramEnd"/>
      <w:r w:rsidR="00BB190F">
        <w:rPr>
          <w:rFonts w:ascii="Calibri" w:hAnsi="Calibri" w:cs="Arial"/>
          <w:b/>
          <w:bCs/>
          <w:sz w:val="22"/>
          <w:szCs w:val="22"/>
          <w:u w:val="single"/>
        </w:rPr>
        <w:t xml:space="preserve"> Stability</w:t>
      </w:r>
      <w:r w:rsidR="00517EEB" w:rsidRPr="00C05E06">
        <w:rPr>
          <w:rFonts w:ascii="Calibri" w:hAnsi="Calibri" w:cs="Arial"/>
          <w:b/>
          <w:bCs/>
          <w:sz w:val="22"/>
          <w:szCs w:val="22"/>
          <w:u w:val="single"/>
        </w:rPr>
        <w:t>:</w:t>
      </w:r>
      <w:r w:rsidR="00517EEB" w:rsidRPr="00C05E0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17EEB" w:rsidRPr="00517EEB">
        <w:rPr>
          <w:rFonts w:ascii="Calibri" w:hAnsi="Calibri" w:cs="Arial"/>
          <w:sz w:val="22"/>
          <w:szCs w:val="22"/>
        </w:rPr>
        <w:t>McKinney</w:t>
      </w:r>
      <w:r w:rsidR="00BB190F" w:rsidRPr="00C05E06">
        <w:rPr>
          <w:rFonts w:ascii="Calibri" w:hAnsi="Calibri" w:cs="Arial"/>
          <w:sz w:val="22"/>
          <w:szCs w:val="22"/>
        </w:rPr>
        <w:t xml:space="preserve">-Vento subgrant funding may be used to improve </w:t>
      </w:r>
      <w:r w:rsidR="00BB190F">
        <w:rPr>
          <w:rFonts w:ascii="Calibri" w:hAnsi="Calibri" w:cs="Arial"/>
          <w:sz w:val="22"/>
          <w:szCs w:val="22"/>
        </w:rPr>
        <w:t>school stability</w:t>
      </w:r>
      <w:r w:rsidR="00BB190F" w:rsidRPr="00C05E06">
        <w:rPr>
          <w:rFonts w:ascii="Calibri" w:hAnsi="Calibri" w:cs="Arial"/>
          <w:sz w:val="22"/>
          <w:szCs w:val="22"/>
        </w:rPr>
        <w:t xml:space="preserve"> for homeless children and youth through </w:t>
      </w:r>
      <w:r w:rsidR="00BB190F">
        <w:rPr>
          <w:rFonts w:ascii="Calibri" w:hAnsi="Calibri" w:cs="Arial"/>
          <w:sz w:val="22"/>
          <w:szCs w:val="22"/>
        </w:rPr>
        <w:t>collaborations with internal and external partners designed to keep students in their school of origin</w:t>
      </w:r>
      <w:r w:rsidR="00BB190F" w:rsidRPr="00C05E06">
        <w:rPr>
          <w:rFonts w:ascii="Calibri" w:hAnsi="Calibri" w:cs="Arial"/>
          <w:sz w:val="22"/>
          <w:szCs w:val="22"/>
        </w:rPr>
        <w:t>.</w:t>
      </w:r>
      <w:r w:rsidR="00BB190F">
        <w:rPr>
          <w:rFonts w:ascii="Calibri" w:hAnsi="Calibri" w:cs="Arial"/>
          <w:sz w:val="22"/>
          <w:szCs w:val="22"/>
        </w:rPr>
        <w:t xml:space="preserve"> Internal collaborative partners might include Family Resource Centers, tutoring centers, or </w:t>
      </w:r>
      <w:r w:rsidR="00086883">
        <w:rPr>
          <w:rFonts w:ascii="Calibri" w:hAnsi="Calibri" w:cs="Arial"/>
          <w:sz w:val="22"/>
          <w:szCs w:val="22"/>
        </w:rPr>
        <w:t>school engagement/re-engagement efforts</w:t>
      </w:r>
      <w:r w:rsidR="00BB190F">
        <w:rPr>
          <w:rFonts w:ascii="Calibri" w:hAnsi="Calibri" w:cs="Arial"/>
          <w:sz w:val="22"/>
          <w:szCs w:val="22"/>
        </w:rPr>
        <w:t xml:space="preserve">. External collaborative partners might include food banks, transportation companies, or </w:t>
      </w:r>
      <w:r w:rsidR="00086883">
        <w:rPr>
          <w:rFonts w:ascii="Calibri" w:hAnsi="Calibri" w:cs="Arial"/>
          <w:sz w:val="22"/>
          <w:szCs w:val="22"/>
        </w:rPr>
        <w:t xml:space="preserve">medical/dental/mental health providers. </w:t>
      </w:r>
      <w:r w:rsidR="00BB190F">
        <w:rPr>
          <w:rFonts w:ascii="Calibri" w:hAnsi="Calibri" w:cs="Arial"/>
          <w:sz w:val="22"/>
          <w:szCs w:val="22"/>
        </w:rPr>
        <w:t xml:space="preserve"> </w:t>
      </w:r>
      <w:r w:rsidR="00BB190F" w:rsidRPr="008E24BB">
        <w:rPr>
          <w:rFonts w:ascii="Calibri" w:hAnsi="Calibri" w:cs="Arial"/>
          <w:sz w:val="22"/>
          <w:szCs w:val="22"/>
        </w:rPr>
        <w:t xml:space="preserve">Please choose among the following options to generate a </w:t>
      </w:r>
      <w:r w:rsidR="00E27607">
        <w:rPr>
          <w:rFonts w:ascii="Calibri" w:hAnsi="Calibri" w:cs="Arial"/>
          <w:sz w:val="22"/>
          <w:szCs w:val="22"/>
        </w:rPr>
        <w:t xml:space="preserve">performance measure in </w:t>
      </w:r>
      <w:r w:rsidR="00BB190F" w:rsidRPr="008E24BB">
        <w:rPr>
          <w:rFonts w:ascii="Calibri" w:hAnsi="Calibri" w:cs="Arial"/>
          <w:sz w:val="22"/>
          <w:szCs w:val="22"/>
        </w:rPr>
        <w:t xml:space="preserve">SMART goal </w:t>
      </w:r>
      <w:r w:rsidR="00E27607">
        <w:rPr>
          <w:rFonts w:ascii="Calibri" w:hAnsi="Calibri" w:cs="Arial"/>
          <w:sz w:val="22"/>
          <w:szCs w:val="22"/>
        </w:rPr>
        <w:t xml:space="preserve">format </w:t>
      </w:r>
      <w:r w:rsidR="00BB190F" w:rsidRPr="008E24BB">
        <w:rPr>
          <w:rFonts w:ascii="Calibri" w:hAnsi="Calibri" w:cs="Arial"/>
          <w:sz w:val="22"/>
          <w:szCs w:val="22"/>
        </w:rPr>
        <w:t xml:space="preserve">around improving </w:t>
      </w:r>
      <w:r w:rsidR="00BB190F">
        <w:rPr>
          <w:rFonts w:ascii="Calibri" w:hAnsi="Calibri" w:cs="Arial"/>
          <w:sz w:val="22"/>
          <w:szCs w:val="22"/>
        </w:rPr>
        <w:t>school stability</w:t>
      </w:r>
      <w:r w:rsidR="00BB190F" w:rsidRPr="008E24BB">
        <w:rPr>
          <w:rFonts w:ascii="Calibri" w:hAnsi="Calibri" w:cs="Arial"/>
          <w:sz w:val="22"/>
          <w:szCs w:val="22"/>
        </w:rPr>
        <w:t>.</w:t>
      </w:r>
    </w:p>
    <w:p w14:paraId="72F8124F" w14:textId="77777777" w:rsidR="00A87699" w:rsidRDefault="00A87699" w:rsidP="00A87699">
      <w:pPr>
        <w:pStyle w:val="BodyText"/>
        <w:ind w:left="720" w:hanging="720"/>
        <w:jc w:val="both"/>
        <w:rPr>
          <w:rFonts w:ascii="Calibri" w:hAnsi="Calibri" w:cs="Arial"/>
          <w:bCs/>
          <w:sz w:val="22"/>
          <w:szCs w:val="22"/>
        </w:rPr>
      </w:pPr>
    </w:p>
    <w:p w14:paraId="31E359DC" w14:textId="77777777" w:rsidR="00BB190F" w:rsidRDefault="00BB190F" w:rsidP="00BB190F">
      <w:pPr>
        <w:pStyle w:val="BodyText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BB190F">
        <w:rPr>
          <w:rFonts w:ascii="Calibri" w:hAnsi="Calibri" w:cs="Arial"/>
          <w:bCs/>
          <w:sz w:val="22"/>
          <w:szCs w:val="22"/>
        </w:rPr>
        <w:t>For each of the three years of the grant, [</w:t>
      </w:r>
      <w:r w:rsidRPr="00517EEB">
        <w:rPr>
          <w:rFonts w:ascii="Calibri" w:hAnsi="Calibri" w:cs="Arial"/>
          <w:b/>
          <w:sz w:val="22"/>
          <w:szCs w:val="22"/>
        </w:rPr>
        <w:t>percentage</w:t>
      </w:r>
      <w:r w:rsidRPr="00BB190F">
        <w:rPr>
          <w:rFonts w:ascii="Calibri" w:hAnsi="Calibri" w:cs="Arial"/>
          <w:bCs/>
          <w:sz w:val="22"/>
          <w:szCs w:val="22"/>
        </w:rPr>
        <w:t>] of [</w:t>
      </w:r>
      <w:r w:rsidRPr="00517EEB">
        <w:rPr>
          <w:rFonts w:ascii="Calibri" w:hAnsi="Calibri" w:cs="Arial"/>
          <w:b/>
          <w:sz w:val="22"/>
          <w:szCs w:val="22"/>
        </w:rPr>
        <w:t xml:space="preserve">students receiving services through an internal collaboration between </w:t>
      </w:r>
      <w:r>
        <w:rPr>
          <w:rFonts w:ascii="Calibri" w:hAnsi="Calibri" w:cs="Arial"/>
          <w:b/>
          <w:sz w:val="22"/>
          <w:szCs w:val="22"/>
        </w:rPr>
        <w:t xml:space="preserve">{grantee and collaborative partner} </w:t>
      </w:r>
      <w:r w:rsidRPr="00BB190F">
        <w:rPr>
          <w:rFonts w:ascii="Calibri" w:hAnsi="Calibri" w:cs="Arial"/>
          <w:bCs/>
          <w:sz w:val="22"/>
          <w:szCs w:val="22"/>
        </w:rPr>
        <w:t xml:space="preserve">/ </w:t>
      </w:r>
      <w:r w:rsidRPr="00517EEB">
        <w:rPr>
          <w:rFonts w:ascii="Calibri" w:hAnsi="Calibri" w:cs="Arial"/>
          <w:b/>
          <w:sz w:val="22"/>
          <w:szCs w:val="22"/>
        </w:rPr>
        <w:t>students receiving services through an external collaboration between</w:t>
      </w:r>
      <w:r w:rsidRPr="00865FFA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{grantee and collaborative partner}</w:t>
      </w:r>
      <w:r w:rsidRPr="00865FFA">
        <w:rPr>
          <w:rFonts w:ascii="Calibri" w:hAnsi="Calibri" w:cs="Arial"/>
          <w:b/>
          <w:sz w:val="22"/>
          <w:szCs w:val="22"/>
        </w:rPr>
        <w:t xml:space="preserve"> </w:t>
      </w:r>
      <w:r w:rsidRPr="00BB190F">
        <w:rPr>
          <w:rFonts w:ascii="Calibri" w:hAnsi="Calibri" w:cs="Arial"/>
          <w:bCs/>
          <w:sz w:val="22"/>
          <w:szCs w:val="22"/>
        </w:rPr>
        <w:t>/</w:t>
      </w:r>
      <w:r w:rsidRPr="00517EEB">
        <w:rPr>
          <w:rFonts w:ascii="Calibri" w:hAnsi="Calibri" w:cs="Arial"/>
          <w:b/>
          <w:sz w:val="22"/>
          <w:szCs w:val="22"/>
        </w:rPr>
        <w:t>students gaining access to basic needs through</w:t>
      </w:r>
      <w:r>
        <w:rPr>
          <w:rFonts w:ascii="Calibri" w:hAnsi="Calibri" w:cs="Arial"/>
          <w:b/>
          <w:sz w:val="22"/>
          <w:szCs w:val="22"/>
        </w:rPr>
        <w:t xml:space="preserve"> {collaborative partner}</w:t>
      </w:r>
      <w:r w:rsidRPr="00517EEB">
        <w:rPr>
          <w:rFonts w:ascii="Calibri" w:hAnsi="Calibri" w:cs="Arial"/>
          <w:b/>
          <w:sz w:val="22"/>
          <w:szCs w:val="22"/>
        </w:rPr>
        <w:t>]</w:t>
      </w:r>
      <w:r w:rsidRPr="00BB190F">
        <w:rPr>
          <w:rFonts w:ascii="Calibri" w:hAnsi="Calibri" w:cs="Arial"/>
          <w:bCs/>
          <w:sz w:val="22"/>
          <w:szCs w:val="22"/>
        </w:rPr>
        <w:t xml:space="preserve"> </w:t>
      </w:r>
      <w:r w:rsidRPr="00214B31">
        <w:rPr>
          <w:rFonts w:ascii="Calibri" w:hAnsi="Calibri" w:cs="Arial"/>
          <w:bCs/>
          <w:sz w:val="22"/>
          <w:szCs w:val="22"/>
        </w:rPr>
        <w:t>will maintain their school stability by remaining in their school of origin</w:t>
      </w:r>
      <w:r w:rsidR="000A7A9C" w:rsidRPr="00214B31">
        <w:rPr>
          <w:rFonts w:ascii="Calibri" w:hAnsi="Calibri" w:cs="Arial"/>
          <w:bCs/>
          <w:sz w:val="22"/>
          <w:szCs w:val="22"/>
        </w:rPr>
        <w:t>.</w:t>
      </w:r>
      <w:r w:rsidR="000A7A9C">
        <w:rPr>
          <w:rFonts w:ascii="Calibri" w:hAnsi="Calibri" w:cs="Arial"/>
          <w:bCs/>
          <w:sz w:val="22"/>
          <w:szCs w:val="22"/>
        </w:rPr>
        <w:t xml:space="preserve"> </w:t>
      </w:r>
    </w:p>
    <w:p w14:paraId="79FB1BD1" w14:textId="77777777" w:rsidR="000B1BA7" w:rsidRDefault="000B1BA7" w:rsidP="00BB190F">
      <w:pPr>
        <w:pStyle w:val="BodyText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31672B65" w14:textId="77777777" w:rsidR="000B1BA7" w:rsidRPr="009A1F3F" w:rsidRDefault="000B1BA7" w:rsidP="00517EEB">
      <w:pPr>
        <w:pStyle w:val="ListParagraph"/>
        <w:numPr>
          <w:ilvl w:val="0"/>
          <w:numId w:val="22"/>
        </w:numPr>
        <w:rPr>
          <w:color w:val="auto"/>
        </w:rPr>
      </w:pPr>
      <w:r w:rsidRPr="007A12F7">
        <w:t xml:space="preserve">Explain how requested funds will improve </w:t>
      </w:r>
      <w:r>
        <w:rPr>
          <w:rFonts w:cs="Arial"/>
        </w:rPr>
        <w:t>school stability</w:t>
      </w:r>
      <w:r w:rsidRPr="00C05E06">
        <w:rPr>
          <w:rFonts w:cs="Arial"/>
        </w:rPr>
        <w:t xml:space="preserve"> for homeless children and youth</w:t>
      </w:r>
      <w:r>
        <w:t>.</w:t>
      </w:r>
    </w:p>
    <w:p w14:paraId="5DF88EF1" w14:textId="77777777" w:rsidR="000B1BA7" w:rsidRPr="009A1F3F" w:rsidRDefault="000B1BA7" w:rsidP="00517EEB">
      <w:pPr>
        <w:pStyle w:val="ListParagraph"/>
        <w:numPr>
          <w:ilvl w:val="0"/>
          <w:numId w:val="22"/>
        </w:numPr>
        <w:rPr>
          <w:color w:val="auto"/>
        </w:rPr>
      </w:pPr>
      <w:r>
        <w:t>Describe what data you examined to choose this goal.</w:t>
      </w:r>
    </w:p>
    <w:p w14:paraId="239097CF" w14:textId="77777777" w:rsidR="000B1BA7" w:rsidRPr="00517EEB" w:rsidRDefault="000B1BA7" w:rsidP="00517EEB">
      <w:pPr>
        <w:pStyle w:val="ListParagraph"/>
        <w:numPr>
          <w:ilvl w:val="0"/>
          <w:numId w:val="22"/>
        </w:numPr>
        <w:rPr>
          <w:color w:val="auto"/>
        </w:rPr>
      </w:pPr>
      <w:r w:rsidRPr="00B65A47">
        <w:t>Describe how data will be utilized to measure success (Include specific data, how often it will be collected, how it will be utilized to inform program adjustments and improvements</w:t>
      </w:r>
      <w:r>
        <w:t>, and who will be designated to coordinate data tracking and analysis</w:t>
      </w:r>
      <w:r w:rsidRPr="00B65A47">
        <w:t>)</w:t>
      </w:r>
      <w:r>
        <w:t>.</w:t>
      </w:r>
    </w:p>
    <w:p w14:paraId="7D1C9505" w14:textId="77777777" w:rsidR="00FA3ED3" w:rsidRDefault="00FA3ED3" w:rsidP="00FA3ED3">
      <w:pPr>
        <w:pStyle w:val="ListParagraph"/>
        <w:ind w:left="0"/>
      </w:pPr>
    </w:p>
    <w:p w14:paraId="4C8DE331" w14:textId="77777777" w:rsidR="00FA3ED3" w:rsidRDefault="00FA3ED3" w:rsidP="00FA3ED3">
      <w:pPr>
        <w:pStyle w:val="ListParagraph"/>
        <w:ind w:left="0"/>
      </w:pPr>
      <w:r>
        <w:t xml:space="preserve">Example School Stability </w:t>
      </w:r>
      <w:r w:rsidR="00E27607">
        <w:t>Performance Measure</w:t>
      </w:r>
      <w:r>
        <w:t xml:space="preserve">: </w:t>
      </w:r>
    </w:p>
    <w:p w14:paraId="7A51AABC" w14:textId="77777777" w:rsidR="00FA3ED3" w:rsidRDefault="00FA3ED3" w:rsidP="00FA3ED3">
      <w:pPr>
        <w:pStyle w:val="BodyText"/>
        <w:ind w:left="720"/>
        <w:jc w:val="both"/>
      </w:pPr>
    </w:p>
    <w:p w14:paraId="2A0FE9A1" w14:textId="77777777" w:rsidR="00FA3ED3" w:rsidRDefault="00FA3ED3" w:rsidP="00FA3ED3">
      <w:pPr>
        <w:pStyle w:val="BodyText"/>
        <w:ind w:left="720"/>
        <w:jc w:val="both"/>
        <w:rPr>
          <w:rFonts w:ascii="Calibri" w:hAnsi="Calibri" w:cs="Arial"/>
          <w:bCs/>
          <w:sz w:val="22"/>
          <w:szCs w:val="22"/>
        </w:rPr>
      </w:pPr>
      <w:r w:rsidRPr="00BB190F">
        <w:rPr>
          <w:rFonts w:ascii="Calibri" w:hAnsi="Calibri" w:cs="Arial"/>
          <w:bCs/>
          <w:sz w:val="22"/>
          <w:szCs w:val="22"/>
        </w:rPr>
        <w:lastRenderedPageBreak/>
        <w:t xml:space="preserve">For each of the three years of the grant, </w:t>
      </w:r>
      <w:r>
        <w:rPr>
          <w:rFonts w:ascii="Calibri" w:hAnsi="Calibri" w:cs="Arial"/>
          <w:bCs/>
          <w:sz w:val="22"/>
          <w:szCs w:val="22"/>
        </w:rPr>
        <w:t>80%</w:t>
      </w:r>
      <w:r w:rsidRPr="00BB190F">
        <w:rPr>
          <w:rFonts w:ascii="Calibri" w:hAnsi="Calibri" w:cs="Arial"/>
          <w:bCs/>
          <w:sz w:val="22"/>
          <w:szCs w:val="22"/>
        </w:rPr>
        <w:t xml:space="preserve"> of </w:t>
      </w:r>
      <w:r w:rsidRPr="008007C4">
        <w:rPr>
          <w:rFonts w:ascii="Calibri" w:hAnsi="Calibri" w:cs="Arial"/>
          <w:b/>
          <w:sz w:val="22"/>
          <w:szCs w:val="22"/>
        </w:rPr>
        <w:t>students receiving services through</w:t>
      </w:r>
      <w:r w:rsidR="00E27607">
        <w:rPr>
          <w:rFonts w:ascii="Calibri" w:hAnsi="Calibri" w:cs="Arial"/>
          <w:b/>
          <w:sz w:val="22"/>
          <w:szCs w:val="22"/>
        </w:rPr>
        <w:t xml:space="preserve"> external collaboration between District XYZ and a mental health service provider</w:t>
      </w:r>
      <w:r w:rsidRPr="00BB190F">
        <w:rPr>
          <w:rFonts w:ascii="Calibri" w:hAnsi="Calibri" w:cs="Arial"/>
          <w:bCs/>
          <w:sz w:val="22"/>
          <w:szCs w:val="22"/>
        </w:rPr>
        <w:t xml:space="preserve"> will </w:t>
      </w:r>
      <w:r>
        <w:rPr>
          <w:rFonts w:ascii="Calibri" w:hAnsi="Calibri" w:cs="Arial"/>
          <w:bCs/>
          <w:sz w:val="22"/>
          <w:szCs w:val="22"/>
        </w:rPr>
        <w:t>maintain</w:t>
      </w:r>
      <w:r w:rsidRPr="00BB190F">
        <w:rPr>
          <w:rFonts w:ascii="Calibri" w:hAnsi="Calibri" w:cs="Arial"/>
          <w:bCs/>
          <w:sz w:val="22"/>
          <w:szCs w:val="22"/>
        </w:rPr>
        <w:t xml:space="preserve"> their school stability by remaining in their school of origin.</w:t>
      </w:r>
    </w:p>
    <w:p w14:paraId="3F829EBA" w14:textId="77777777" w:rsidR="00FA3ED3" w:rsidRDefault="00FA3ED3" w:rsidP="00FA3ED3">
      <w:pPr>
        <w:pStyle w:val="BodyText"/>
        <w:ind w:left="720"/>
        <w:jc w:val="both"/>
        <w:rPr>
          <w:rFonts w:ascii="Calibri" w:hAnsi="Calibri" w:cs="Arial"/>
          <w:bCs/>
          <w:sz w:val="22"/>
          <w:szCs w:val="22"/>
        </w:rPr>
      </w:pPr>
    </w:p>
    <w:p w14:paraId="11102C3A" w14:textId="77777777" w:rsidR="00FA3ED3" w:rsidRPr="00517EEB" w:rsidRDefault="00FA3ED3" w:rsidP="00517EEB">
      <w:pPr>
        <w:pStyle w:val="ListParagraph"/>
        <w:ind w:left="0"/>
        <w:rPr>
          <w:color w:val="auto"/>
        </w:rPr>
      </w:pPr>
    </w:p>
    <w:p w14:paraId="347D5AB4" w14:textId="77777777" w:rsidR="008E24BB" w:rsidRDefault="008E24BB" w:rsidP="00A87699">
      <w:pPr>
        <w:pStyle w:val="BodyText"/>
        <w:ind w:left="720" w:hanging="7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80D769E" w14:textId="77777777" w:rsidR="008E24BB" w:rsidRDefault="008E24BB" w:rsidP="00A87699">
      <w:pPr>
        <w:pStyle w:val="BodyText"/>
        <w:ind w:left="720"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4</w:t>
      </w:r>
      <w:proofErr w:type="gramStart"/>
      <w:r>
        <w:rPr>
          <w:rFonts w:ascii="Calibri" w:hAnsi="Calibri" w:cs="Arial"/>
          <w:b/>
          <w:bCs/>
          <w:sz w:val="22"/>
          <w:szCs w:val="22"/>
        </w:rPr>
        <w:t xml:space="preserve">) 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Pr="00C05E06">
        <w:rPr>
          <w:rFonts w:ascii="Calibri" w:hAnsi="Calibri" w:cs="Arial"/>
          <w:b/>
          <w:sz w:val="22"/>
          <w:szCs w:val="22"/>
        </w:rPr>
        <w:t>Academic</w:t>
      </w:r>
      <w:proofErr w:type="gramEnd"/>
      <w:r w:rsidRPr="00C05E06">
        <w:rPr>
          <w:rFonts w:ascii="Calibri" w:hAnsi="Calibri" w:cs="Arial"/>
          <w:b/>
          <w:sz w:val="22"/>
          <w:szCs w:val="22"/>
        </w:rPr>
        <w:t xml:space="preserve"> Progress Outcomes:</w:t>
      </w:r>
      <w:r w:rsidRPr="00C05E06">
        <w:rPr>
          <w:rFonts w:ascii="Calibri" w:hAnsi="Calibri" w:cs="Arial"/>
          <w:sz w:val="22"/>
          <w:szCs w:val="22"/>
        </w:rPr>
        <w:t xml:space="preserve"> McKinney-Vento subgrant funding may be used to improve academic outcomes for homeless children and youth either through direct academic interventions</w:t>
      </w:r>
      <w:r w:rsidR="000B1BA7">
        <w:rPr>
          <w:rFonts w:ascii="Calibri" w:hAnsi="Calibri" w:cs="Arial"/>
          <w:sz w:val="22"/>
          <w:szCs w:val="22"/>
        </w:rPr>
        <w:t xml:space="preserve"> such as tutoring services</w:t>
      </w:r>
      <w:r w:rsidRPr="00C05E06">
        <w:rPr>
          <w:rFonts w:ascii="Calibri" w:hAnsi="Calibri" w:cs="Arial"/>
          <w:sz w:val="22"/>
          <w:szCs w:val="22"/>
        </w:rPr>
        <w:t xml:space="preserve"> or connections with</w:t>
      </w:r>
      <w:r w:rsidR="000B1BA7">
        <w:rPr>
          <w:rFonts w:ascii="Calibri" w:hAnsi="Calibri" w:cs="Arial"/>
          <w:sz w:val="22"/>
          <w:szCs w:val="22"/>
        </w:rPr>
        <w:t xml:space="preserve"> other</w:t>
      </w:r>
      <w:r w:rsidRPr="00C05E06">
        <w:rPr>
          <w:rFonts w:ascii="Calibri" w:hAnsi="Calibri" w:cs="Arial"/>
          <w:sz w:val="22"/>
          <w:szCs w:val="22"/>
        </w:rPr>
        <w:t xml:space="preserve"> district academic supports.</w:t>
      </w:r>
      <w:r w:rsidR="000B1BA7">
        <w:rPr>
          <w:rFonts w:ascii="Calibri" w:hAnsi="Calibri" w:cs="Arial"/>
          <w:sz w:val="22"/>
          <w:szCs w:val="22"/>
        </w:rPr>
        <w:t xml:space="preserve"> </w:t>
      </w:r>
      <w:r w:rsidR="000B1BA7" w:rsidRPr="008E24BB">
        <w:rPr>
          <w:rFonts w:ascii="Calibri" w:hAnsi="Calibri" w:cs="Arial"/>
          <w:sz w:val="22"/>
          <w:szCs w:val="22"/>
        </w:rPr>
        <w:t xml:space="preserve">Please choose among the following options to generate a </w:t>
      </w:r>
      <w:r w:rsidR="00E27607">
        <w:rPr>
          <w:rFonts w:ascii="Calibri" w:hAnsi="Calibri" w:cs="Arial"/>
          <w:sz w:val="22"/>
          <w:szCs w:val="22"/>
        </w:rPr>
        <w:t>performance measure in S</w:t>
      </w:r>
      <w:r w:rsidR="000B1BA7" w:rsidRPr="008E24BB">
        <w:rPr>
          <w:rFonts w:ascii="Calibri" w:hAnsi="Calibri" w:cs="Arial"/>
          <w:sz w:val="22"/>
          <w:szCs w:val="22"/>
        </w:rPr>
        <w:t xml:space="preserve">MART goal </w:t>
      </w:r>
      <w:r w:rsidR="00E27607">
        <w:rPr>
          <w:rFonts w:ascii="Calibri" w:hAnsi="Calibri" w:cs="Arial"/>
          <w:sz w:val="22"/>
          <w:szCs w:val="22"/>
        </w:rPr>
        <w:t xml:space="preserve">format </w:t>
      </w:r>
      <w:r w:rsidR="000B1BA7" w:rsidRPr="008E24BB">
        <w:rPr>
          <w:rFonts w:ascii="Calibri" w:hAnsi="Calibri" w:cs="Arial"/>
          <w:sz w:val="22"/>
          <w:szCs w:val="22"/>
        </w:rPr>
        <w:t xml:space="preserve">around improving </w:t>
      </w:r>
      <w:r w:rsidR="000B1BA7">
        <w:rPr>
          <w:rFonts w:ascii="Calibri" w:hAnsi="Calibri" w:cs="Arial"/>
          <w:sz w:val="22"/>
          <w:szCs w:val="22"/>
        </w:rPr>
        <w:t>academic progress</w:t>
      </w:r>
      <w:r w:rsidR="000B1BA7" w:rsidRPr="008E24BB">
        <w:rPr>
          <w:rFonts w:ascii="Calibri" w:hAnsi="Calibri" w:cs="Arial"/>
          <w:sz w:val="22"/>
          <w:szCs w:val="22"/>
        </w:rPr>
        <w:t>.</w:t>
      </w:r>
    </w:p>
    <w:p w14:paraId="478C7353" w14:textId="77777777" w:rsidR="000B1BA7" w:rsidRDefault="000B1BA7" w:rsidP="00A87699">
      <w:pPr>
        <w:pStyle w:val="BodyText"/>
        <w:ind w:left="720" w:hanging="720"/>
        <w:jc w:val="both"/>
        <w:rPr>
          <w:rFonts w:ascii="Calibri" w:hAnsi="Calibri" w:cs="Arial"/>
          <w:sz w:val="22"/>
          <w:szCs w:val="22"/>
        </w:rPr>
      </w:pPr>
    </w:p>
    <w:p w14:paraId="72310E84" w14:textId="77777777" w:rsidR="000B1BA7" w:rsidRDefault="000B1BA7" w:rsidP="00517EEB">
      <w:pPr>
        <w:pStyle w:val="BodyText"/>
        <w:ind w:left="720"/>
        <w:jc w:val="both"/>
        <w:rPr>
          <w:rFonts w:ascii="Calibri" w:hAnsi="Calibri" w:cs="Arial"/>
          <w:sz w:val="22"/>
          <w:szCs w:val="22"/>
        </w:rPr>
      </w:pPr>
      <w:r w:rsidRPr="000B1BA7">
        <w:rPr>
          <w:rFonts w:ascii="Calibri" w:hAnsi="Calibri" w:cs="Arial"/>
          <w:sz w:val="22"/>
          <w:szCs w:val="22"/>
        </w:rPr>
        <w:t>For each of the three years of the grant, [</w:t>
      </w:r>
      <w:r w:rsidRPr="00517EEB">
        <w:rPr>
          <w:rFonts w:ascii="Calibri" w:hAnsi="Calibri" w:cs="Arial"/>
          <w:b/>
          <w:bCs/>
          <w:sz w:val="22"/>
          <w:szCs w:val="22"/>
        </w:rPr>
        <w:t>percentage</w:t>
      </w:r>
      <w:r w:rsidRPr="000B1BA7">
        <w:rPr>
          <w:rFonts w:ascii="Calibri" w:hAnsi="Calibri" w:cs="Arial"/>
          <w:sz w:val="22"/>
          <w:szCs w:val="22"/>
        </w:rPr>
        <w:t>] of [</w:t>
      </w:r>
      <w:r w:rsidRPr="00517EEB">
        <w:rPr>
          <w:rFonts w:ascii="Calibri" w:hAnsi="Calibri" w:cs="Arial"/>
          <w:b/>
          <w:bCs/>
          <w:sz w:val="22"/>
          <w:szCs w:val="22"/>
        </w:rPr>
        <w:t>students receiving tutoring services</w:t>
      </w:r>
      <w:r w:rsidRPr="000B1BA7">
        <w:rPr>
          <w:rFonts w:ascii="Calibri" w:hAnsi="Calibri" w:cs="Arial"/>
          <w:sz w:val="22"/>
          <w:szCs w:val="22"/>
        </w:rPr>
        <w:t xml:space="preserve"> / </w:t>
      </w:r>
      <w:r w:rsidRPr="00517EEB">
        <w:rPr>
          <w:rFonts w:ascii="Calibri" w:hAnsi="Calibri" w:cs="Arial"/>
          <w:b/>
          <w:bCs/>
          <w:sz w:val="22"/>
          <w:szCs w:val="22"/>
        </w:rPr>
        <w:t>students receiving wholistic wrap-around support services</w:t>
      </w:r>
      <w:r w:rsidRPr="000B1BA7">
        <w:rPr>
          <w:rFonts w:ascii="Calibri" w:hAnsi="Calibri" w:cs="Arial"/>
          <w:sz w:val="22"/>
          <w:szCs w:val="22"/>
        </w:rPr>
        <w:t xml:space="preserve"> /</w:t>
      </w:r>
      <w:r>
        <w:rPr>
          <w:rFonts w:ascii="Calibri" w:hAnsi="Calibri" w:cs="Arial"/>
          <w:sz w:val="22"/>
          <w:szCs w:val="22"/>
        </w:rPr>
        <w:t xml:space="preserve"> </w:t>
      </w:r>
      <w:r w:rsidRPr="00517EEB">
        <w:rPr>
          <w:rFonts w:ascii="Calibri" w:hAnsi="Calibri" w:cs="Arial"/>
          <w:b/>
          <w:bCs/>
          <w:sz w:val="22"/>
          <w:szCs w:val="22"/>
        </w:rPr>
        <w:t>young children, students in transition years, or students transitioning between schools receiving transition support services</w:t>
      </w:r>
      <w:r w:rsidRPr="000B1BA7">
        <w:rPr>
          <w:rFonts w:ascii="Calibri" w:hAnsi="Calibri" w:cs="Arial"/>
          <w:sz w:val="22"/>
          <w:szCs w:val="22"/>
        </w:rPr>
        <w:t xml:space="preserve">] through the EHCY program will </w:t>
      </w:r>
      <w:r w:rsidRPr="00AE5C46">
        <w:rPr>
          <w:rFonts w:ascii="Calibri" w:hAnsi="Calibri" w:cs="Arial"/>
          <w:sz w:val="22"/>
          <w:szCs w:val="22"/>
        </w:rPr>
        <w:t>increase their academic performance</w:t>
      </w:r>
      <w:r w:rsidR="00AE5C46">
        <w:rPr>
          <w:rFonts w:ascii="Calibri" w:hAnsi="Calibri" w:cs="Arial"/>
          <w:sz w:val="22"/>
          <w:szCs w:val="22"/>
        </w:rPr>
        <w:t xml:space="preserve"> </w:t>
      </w:r>
      <w:r w:rsidRPr="000B1BA7">
        <w:rPr>
          <w:rFonts w:ascii="Calibri" w:hAnsi="Calibri" w:cs="Arial"/>
          <w:sz w:val="22"/>
          <w:szCs w:val="22"/>
        </w:rPr>
        <w:t>as measured by</w:t>
      </w:r>
      <w:r>
        <w:rPr>
          <w:rFonts w:ascii="Calibri" w:hAnsi="Calibri" w:cs="Arial"/>
          <w:sz w:val="22"/>
          <w:szCs w:val="22"/>
        </w:rPr>
        <w:t xml:space="preserve"> </w:t>
      </w:r>
      <w:r w:rsidRPr="000B1BA7">
        <w:rPr>
          <w:rFonts w:ascii="Calibri" w:hAnsi="Calibri" w:cs="Arial"/>
          <w:sz w:val="22"/>
          <w:szCs w:val="22"/>
        </w:rPr>
        <w:t>[</w:t>
      </w:r>
      <w:r w:rsidRPr="00517EEB">
        <w:rPr>
          <w:rFonts w:ascii="Calibri" w:hAnsi="Calibri" w:cs="Arial"/>
          <w:b/>
          <w:bCs/>
          <w:sz w:val="22"/>
          <w:szCs w:val="22"/>
        </w:rPr>
        <w:t>grade-level promotion</w:t>
      </w:r>
      <w:r w:rsidRPr="000B1BA7">
        <w:rPr>
          <w:rFonts w:ascii="Calibri" w:hAnsi="Calibri" w:cs="Arial"/>
          <w:sz w:val="22"/>
          <w:szCs w:val="22"/>
        </w:rPr>
        <w:t xml:space="preserve"> /</w:t>
      </w:r>
      <w:r>
        <w:rPr>
          <w:rFonts w:ascii="Calibri" w:hAnsi="Calibri" w:cs="Arial"/>
          <w:sz w:val="22"/>
          <w:szCs w:val="22"/>
        </w:rPr>
        <w:t xml:space="preserve"> </w:t>
      </w:r>
      <w:r w:rsidRPr="00517EEB">
        <w:rPr>
          <w:rFonts w:ascii="Calibri" w:hAnsi="Calibri" w:cs="Arial"/>
          <w:b/>
          <w:bCs/>
          <w:sz w:val="22"/>
          <w:szCs w:val="22"/>
        </w:rPr>
        <w:t>increased earned credits</w:t>
      </w:r>
      <w:r w:rsidRPr="000B1BA7">
        <w:rPr>
          <w:rFonts w:ascii="Calibri" w:hAnsi="Calibri" w:cs="Arial"/>
          <w:sz w:val="22"/>
          <w:szCs w:val="22"/>
        </w:rPr>
        <w:t xml:space="preserve"> </w:t>
      </w:r>
      <w:r w:rsidRPr="00517EEB">
        <w:rPr>
          <w:rFonts w:ascii="Calibri" w:hAnsi="Calibri" w:cs="Arial"/>
          <w:b/>
          <w:bCs/>
          <w:sz w:val="22"/>
          <w:szCs w:val="22"/>
        </w:rPr>
        <w:t>as compared with the prior year</w:t>
      </w:r>
      <w:r w:rsidR="00E27607">
        <w:rPr>
          <w:rFonts w:ascii="Calibri" w:hAnsi="Calibri" w:cs="Arial"/>
          <w:b/>
          <w:bCs/>
          <w:sz w:val="22"/>
          <w:szCs w:val="22"/>
        </w:rPr>
        <w:t>]</w:t>
      </w:r>
    </w:p>
    <w:p w14:paraId="5F06D636" w14:textId="77777777" w:rsidR="000B1BA7" w:rsidRDefault="000B1BA7" w:rsidP="00A87699">
      <w:pPr>
        <w:pStyle w:val="BodyText"/>
        <w:ind w:left="720" w:hanging="7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2454C3FD" w14:textId="77777777" w:rsidR="000B1BA7" w:rsidRPr="009A1F3F" w:rsidRDefault="000B1BA7" w:rsidP="000B1BA7">
      <w:pPr>
        <w:pStyle w:val="ListParagraph"/>
        <w:numPr>
          <w:ilvl w:val="0"/>
          <w:numId w:val="19"/>
        </w:numPr>
        <w:rPr>
          <w:color w:val="auto"/>
        </w:rPr>
      </w:pPr>
      <w:r w:rsidRPr="007A12F7">
        <w:t xml:space="preserve">Explain how requested funds will improve </w:t>
      </w:r>
      <w:r>
        <w:rPr>
          <w:rFonts w:cs="Arial"/>
        </w:rPr>
        <w:t>school day engagement</w:t>
      </w:r>
      <w:r w:rsidRPr="00C05E06">
        <w:rPr>
          <w:rFonts w:cs="Arial"/>
        </w:rPr>
        <w:t xml:space="preserve"> for homeless children and youth</w:t>
      </w:r>
      <w:r>
        <w:t>.</w:t>
      </w:r>
    </w:p>
    <w:p w14:paraId="62EF89BD" w14:textId="77777777" w:rsidR="000B1BA7" w:rsidRPr="009A1F3F" w:rsidRDefault="000B1BA7" w:rsidP="000B1BA7">
      <w:pPr>
        <w:pStyle w:val="ListParagraph"/>
        <w:numPr>
          <w:ilvl w:val="0"/>
          <w:numId w:val="19"/>
        </w:numPr>
        <w:rPr>
          <w:color w:val="auto"/>
        </w:rPr>
      </w:pPr>
      <w:r>
        <w:t>Describe what data you examined to choose this goal.</w:t>
      </w:r>
    </w:p>
    <w:p w14:paraId="1A8406C8" w14:textId="77777777" w:rsidR="000B1BA7" w:rsidRPr="00865FFA" w:rsidRDefault="000B1BA7" w:rsidP="000B1BA7">
      <w:pPr>
        <w:pStyle w:val="ListParagraph"/>
        <w:numPr>
          <w:ilvl w:val="0"/>
          <w:numId w:val="19"/>
        </w:numPr>
        <w:rPr>
          <w:color w:val="auto"/>
        </w:rPr>
      </w:pPr>
      <w:r w:rsidRPr="00B65A47">
        <w:t>Describe how data will be utilized to measure success (Include specific data, how often it will be collected, how it will be utilized to inform program adjustments and improvements</w:t>
      </w:r>
      <w:r>
        <w:t>, and who will be designated to coordinate data tracking and analysis</w:t>
      </w:r>
      <w:r w:rsidRPr="00B65A47">
        <w:t>)</w:t>
      </w:r>
      <w:r>
        <w:t>.</w:t>
      </w:r>
    </w:p>
    <w:p w14:paraId="5604E871" w14:textId="77777777" w:rsidR="000B1BA7" w:rsidRPr="00C05E06" w:rsidRDefault="000B1BA7" w:rsidP="00A87699">
      <w:pPr>
        <w:pStyle w:val="BodyText"/>
        <w:ind w:left="720" w:hanging="72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15562353" w14:textId="77777777" w:rsidR="00E27607" w:rsidRDefault="00E27607" w:rsidP="00E27607">
      <w:pPr>
        <w:pStyle w:val="BodyText"/>
        <w:rPr>
          <w:rFonts w:ascii="Calibri" w:hAnsi="Calibri" w:cs="Arial"/>
          <w:szCs w:val="22"/>
        </w:rPr>
      </w:pPr>
      <w:r w:rsidRPr="00517EEB">
        <w:rPr>
          <w:rFonts w:ascii="Calibri" w:hAnsi="Calibri" w:cs="Arial"/>
          <w:sz w:val="22"/>
          <w:szCs w:val="22"/>
        </w:rPr>
        <w:t xml:space="preserve">Example Academic Progress </w:t>
      </w:r>
      <w:r>
        <w:rPr>
          <w:rFonts w:ascii="Calibri" w:hAnsi="Calibri" w:cs="Arial"/>
          <w:sz w:val="22"/>
          <w:szCs w:val="22"/>
        </w:rPr>
        <w:t>Performance Measure</w:t>
      </w:r>
      <w:r>
        <w:rPr>
          <w:rFonts w:ascii="Calibri" w:hAnsi="Calibri" w:cs="Arial"/>
          <w:szCs w:val="22"/>
        </w:rPr>
        <w:t xml:space="preserve">: </w:t>
      </w:r>
    </w:p>
    <w:p w14:paraId="2495ECB0" w14:textId="77777777" w:rsidR="00E27607" w:rsidRDefault="00E27607" w:rsidP="00E27607">
      <w:pPr>
        <w:pStyle w:val="BodyText"/>
        <w:rPr>
          <w:rFonts w:ascii="Calibri" w:hAnsi="Calibri" w:cs="Arial"/>
          <w:szCs w:val="22"/>
        </w:rPr>
      </w:pPr>
    </w:p>
    <w:p w14:paraId="26A5E4FF" w14:textId="77777777" w:rsidR="00A87699" w:rsidRPr="006D4100" w:rsidRDefault="00E27607" w:rsidP="00517EEB">
      <w:pPr>
        <w:pStyle w:val="BodyText"/>
        <w:tabs>
          <w:tab w:val="clear" w:pos="720"/>
          <w:tab w:val="left" w:pos="-360"/>
        </w:tabs>
        <w:ind w:left="540"/>
        <w:rPr>
          <w:rFonts w:ascii="Calibri" w:hAnsi="Calibri" w:cs="Arial"/>
          <w:b/>
          <w:bCs/>
          <w:szCs w:val="24"/>
        </w:rPr>
      </w:pPr>
      <w:r w:rsidRPr="000B1BA7">
        <w:rPr>
          <w:rFonts w:ascii="Calibri" w:hAnsi="Calibri" w:cs="Arial"/>
          <w:sz w:val="22"/>
          <w:szCs w:val="22"/>
        </w:rPr>
        <w:t xml:space="preserve">For each of the three years of the grant, </w:t>
      </w:r>
      <w:r>
        <w:rPr>
          <w:rFonts w:ascii="Calibri" w:hAnsi="Calibri" w:cs="Arial"/>
          <w:sz w:val="22"/>
          <w:szCs w:val="22"/>
        </w:rPr>
        <w:t>90%</w:t>
      </w:r>
      <w:r w:rsidRPr="000B1BA7">
        <w:rPr>
          <w:rFonts w:ascii="Calibri" w:hAnsi="Calibri" w:cs="Arial"/>
          <w:sz w:val="22"/>
          <w:szCs w:val="22"/>
        </w:rPr>
        <w:t xml:space="preserve"> of</w:t>
      </w:r>
      <w:r>
        <w:rPr>
          <w:rFonts w:ascii="Calibri" w:hAnsi="Calibri" w:cs="Arial"/>
          <w:sz w:val="22"/>
          <w:szCs w:val="22"/>
        </w:rPr>
        <w:t xml:space="preserve"> </w:t>
      </w:r>
      <w:r w:rsidRPr="008007C4">
        <w:rPr>
          <w:rFonts w:ascii="Calibri" w:hAnsi="Calibri" w:cs="Arial"/>
          <w:b/>
          <w:bCs/>
          <w:sz w:val="22"/>
          <w:szCs w:val="22"/>
        </w:rPr>
        <w:t>students transitioning between schools receiving transition support services</w:t>
      </w:r>
      <w:r w:rsidRPr="000B1BA7">
        <w:rPr>
          <w:rFonts w:ascii="Calibri" w:hAnsi="Calibri" w:cs="Arial"/>
          <w:sz w:val="22"/>
          <w:szCs w:val="22"/>
        </w:rPr>
        <w:t xml:space="preserve"> through the EHCY program will </w:t>
      </w:r>
      <w:r w:rsidRPr="008007C4">
        <w:rPr>
          <w:rFonts w:ascii="Calibri" w:hAnsi="Calibri" w:cs="Arial"/>
          <w:b/>
          <w:bCs/>
          <w:sz w:val="22"/>
          <w:szCs w:val="22"/>
        </w:rPr>
        <w:t>increase their academic performance</w:t>
      </w:r>
      <w:r>
        <w:rPr>
          <w:rFonts w:ascii="Calibri" w:hAnsi="Calibri" w:cs="Arial"/>
          <w:sz w:val="22"/>
          <w:szCs w:val="22"/>
        </w:rPr>
        <w:t xml:space="preserve"> </w:t>
      </w:r>
      <w:r w:rsidRPr="000B1BA7">
        <w:rPr>
          <w:rFonts w:ascii="Calibri" w:hAnsi="Calibri" w:cs="Arial"/>
          <w:sz w:val="22"/>
          <w:szCs w:val="22"/>
        </w:rPr>
        <w:t>as measured by</w:t>
      </w:r>
      <w:r>
        <w:rPr>
          <w:rFonts w:ascii="Calibri" w:hAnsi="Calibri" w:cs="Arial"/>
          <w:sz w:val="22"/>
          <w:szCs w:val="22"/>
        </w:rPr>
        <w:t xml:space="preserve"> </w:t>
      </w:r>
      <w:r w:rsidRPr="008007C4">
        <w:rPr>
          <w:rFonts w:ascii="Calibri" w:hAnsi="Calibri" w:cs="Arial"/>
          <w:b/>
          <w:bCs/>
          <w:sz w:val="22"/>
          <w:szCs w:val="22"/>
        </w:rPr>
        <w:t>grade-level promotion</w:t>
      </w:r>
      <w:r w:rsidRPr="000B1BA7">
        <w:rPr>
          <w:rFonts w:ascii="Calibri" w:hAnsi="Calibri" w:cs="Arial"/>
          <w:sz w:val="22"/>
          <w:szCs w:val="22"/>
        </w:rPr>
        <w:t>.</w:t>
      </w:r>
    </w:p>
    <w:sectPr w:rsidR="00A87699" w:rsidRPr="006D4100" w:rsidSect="00A876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907" w:bottom="117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30B2" w14:textId="77777777" w:rsidR="0085669F" w:rsidRDefault="0085669F" w:rsidP="00A87699">
      <w:pPr>
        <w:pStyle w:val="BodyText"/>
      </w:pPr>
      <w:r>
        <w:separator/>
      </w:r>
    </w:p>
  </w:endnote>
  <w:endnote w:type="continuationSeparator" w:id="0">
    <w:p w14:paraId="712834C1" w14:textId="77777777" w:rsidR="0085669F" w:rsidRDefault="0085669F" w:rsidP="00A87699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B74FA" w14:textId="77777777" w:rsidR="00FD0B63" w:rsidRDefault="00FD0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7BD2" w14:textId="77777777" w:rsidR="00FA647B" w:rsidRPr="00390B1E" w:rsidRDefault="002B4CCF" w:rsidP="00A8769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Attachment </w:t>
    </w:r>
    <w:r w:rsidR="00FD0B63">
      <w:rPr>
        <w:sz w:val="16"/>
        <w:szCs w:val="16"/>
      </w:rPr>
      <w:t>C</w:t>
    </w:r>
    <w:r>
      <w:rPr>
        <w:sz w:val="16"/>
        <w:szCs w:val="16"/>
      </w:rPr>
      <w:t xml:space="preserve">: </w:t>
    </w:r>
    <w:r w:rsidR="00FA647B" w:rsidRPr="00390B1E">
      <w:rPr>
        <w:sz w:val="16"/>
        <w:szCs w:val="16"/>
      </w:rPr>
      <w:t>Performance Measur</w:t>
    </w:r>
    <w:r w:rsidR="00F54420">
      <w:rPr>
        <w:sz w:val="16"/>
        <w:szCs w:val="16"/>
      </w:rPr>
      <w:t xml:space="preserve">e </w:t>
    </w:r>
    <w:r w:rsidR="000A7A9C">
      <w:rPr>
        <w:sz w:val="16"/>
        <w:szCs w:val="16"/>
      </w:rPr>
      <w:t xml:space="preserve">Worksheet EHCY </w:t>
    </w:r>
    <w:proofErr w:type="gramStart"/>
    <w:r w:rsidR="000A7A9C">
      <w:rPr>
        <w:sz w:val="16"/>
        <w:szCs w:val="16"/>
      </w:rPr>
      <w:t>RFA</w:t>
    </w:r>
    <w:r w:rsidR="00FA647B">
      <w:rPr>
        <w:sz w:val="16"/>
        <w:szCs w:val="16"/>
      </w:rPr>
      <w:t xml:space="preserve"> </w:t>
    </w:r>
    <w:r w:rsidR="00FA647B" w:rsidRPr="00390B1E">
      <w:rPr>
        <w:sz w:val="16"/>
        <w:szCs w:val="16"/>
      </w:rPr>
      <w:t xml:space="preserve"> –</w:t>
    </w:r>
    <w:proofErr w:type="gramEnd"/>
    <w:r w:rsidR="00FA647B" w:rsidRPr="00390B1E">
      <w:rPr>
        <w:sz w:val="16"/>
        <w:szCs w:val="16"/>
      </w:rPr>
      <w:t xml:space="preserve"> Page </w:t>
    </w:r>
    <w:r w:rsidR="00FA647B">
      <w:rPr>
        <w:rStyle w:val="PageNumber"/>
      </w:rPr>
      <w:fldChar w:fldCharType="begin"/>
    </w:r>
    <w:r w:rsidR="00FA647B">
      <w:rPr>
        <w:rStyle w:val="PageNumber"/>
      </w:rPr>
      <w:instrText xml:space="preserve"> PAGE </w:instrText>
    </w:r>
    <w:r w:rsidR="00FA647B">
      <w:rPr>
        <w:rStyle w:val="PageNumber"/>
      </w:rPr>
      <w:fldChar w:fldCharType="separate"/>
    </w:r>
    <w:r w:rsidR="003573FB">
      <w:rPr>
        <w:rStyle w:val="PageNumber"/>
        <w:noProof/>
      </w:rPr>
      <w:t>1</w:t>
    </w:r>
    <w:r w:rsidR="00FA647B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2C07" w14:textId="77777777" w:rsidR="00FD0B63" w:rsidRDefault="00FD0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D5311" w14:textId="77777777" w:rsidR="0085669F" w:rsidRDefault="0085669F" w:rsidP="00A87699">
      <w:pPr>
        <w:pStyle w:val="BodyText"/>
      </w:pPr>
      <w:r>
        <w:separator/>
      </w:r>
    </w:p>
  </w:footnote>
  <w:footnote w:type="continuationSeparator" w:id="0">
    <w:p w14:paraId="40461731" w14:textId="77777777" w:rsidR="0085669F" w:rsidRDefault="0085669F" w:rsidP="00A87699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0CF0" w14:textId="77777777" w:rsidR="00FD0B63" w:rsidRDefault="00FD0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332E8" w14:textId="77777777" w:rsidR="00FD0B63" w:rsidRDefault="00FD0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41D7F" w14:textId="77777777" w:rsidR="00FD0B63" w:rsidRDefault="00FD0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FA229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25556"/>
    <w:multiLevelType w:val="hybridMultilevel"/>
    <w:tmpl w:val="0DBA1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02165"/>
    <w:multiLevelType w:val="hybridMultilevel"/>
    <w:tmpl w:val="AF2E1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43EBB"/>
    <w:multiLevelType w:val="hybridMultilevel"/>
    <w:tmpl w:val="AAB20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73228"/>
    <w:multiLevelType w:val="hybridMultilevel"/>
    <w:tmpl w:val="ECDC4CF0"/>
    <w:lvl w:ilvl="0" w:tplc="774635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B11C2"/>
    <w:multiLevelType w:val="hybridMultilevel"/>
    <w:tmpl w:val="EC448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70382"/>
    <w:multiLevelType w:val="hybridMultilevel"/>
    <w:tmpl w:val="4412CAF6"/>
    <w:lvl w:ilvl="0" w:tplc="10D4DBF6">
      <w:start w:val="1"/>
      <w:numFmt w:val="lowerLetter"/>
      <w:lvlText w:val="%1)"/>
      <w:lvlJc w:val="left"/>
      <w:pPr>
        <w:ind w:left="1008" w:hanging="216"/>
      </w:pPr>
      <w:rPr>
        <w:rFonts w:hint="default"/>
      </w:rPr>
    </w:lvl>
    <w:lvl w:ilvl="1" w:tplc="E2F0A9E2">
      <w:start w:val="1"/>
      <w:numFmt w:val="bullet"/>
      <w:lvlText w:val=""/>
      <w:lvlJc w:val="left"/>
      <w:pPr>
        <w:ind w:left="1368" w:hanging="216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4050E12"/>
    <w:multiLevelType w:val="hybridMultilevel"/>
    <w:tmpl w:val="E7765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E7E1E"/>
    <w:multiLevelType w:val="hybridMultilevel"/>
    <w:tmpl w:val="5290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CF2E6E"/>
    <w:multiLevelType w:val="hybridMultilevel"/>
    <w:tmpl w:val="5E101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80572E"/>
    <w:multiLevelType w:val="hybridMultilevel"/>
    <w:tmpl w:val="F4562644"/>
    <w:lvl w:ilvl="0" w:tplc="6E32E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92AE8"/>
    <w:multiLevelType w:val="hybridMultilevel"/>
    <w:tmpl w:val="EE6895D4"/>
    <w:lvl w:ilvl="0" w:tplc="9A8C6F20">
      <w:start w:val="7"/>
      <w:numFmt w:val="bullet"/>
      <w:lvlText w:val=""/>
      <w:lvlJc w:val="left"/>
      <w:pPr>
        <w:tabs>
          <w:tab w:val="num" w:pos="1584"/>
        </w:tabs>
        <w:ind w:left="1584" w:hanging="864"/>
      </w:pPr>
      <w:rPr>
        <w:rFonts w:ascii="Wingdings" w:hAnsi="Wingdings" w:hint="default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D2507D"/>
    <w:multiLevelType w:val="hybridMultilevel"/>
    <w:tmpl w:val="61B034CE"/>
    <w:lvl w:ilvl="0" w:tplc="FFFFFFFF">
      <w:start w:val="1"/>
      <w:numFmt w:val="lowerLetter"/>
      <w:lvlText w:val="%1)"/>
      <w:lvlJc w:val="left"/>
      <w:pPr>
        <w:ind w:left="504" w:hanging="28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04AA8"/>
    <w:multiLevelType w:val="hybridMultilevel"/>
    <w:tmpl w:val="BF6E7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8B45FF"/>
    <w:multiLevelType w:val="hybridMultilevel"/>
    <w:tmpl w:val="3DEC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EBEF2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3481B"/>
    <w:multiLevelType w:val="hybridMultilevel"/>
    <w:tmpl w:val="DF48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7E20"/>
    <w:multiLevelType w:val="hybridMultilevel"/>
    <w:tmpl w:val="61B034CE"/>
    <w:lvl w:ilvl="0" w:tplc="FFFFFFFF">
      <w:start w:val="1"/>
      <w:numFmt w:val="lowerLetter"/>
      <w:lvlText w:val="%1)"/>
      <w:lvlJc w:val="left"/>
      <w:pPr>
        <w:ind w:left="504" w:hanging="28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4A5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602C5569"/>
    <w:multiLevelType w:val="hybridMultilevel"/>
    <w:tmpl w:val="8B5CE7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0400BC"/>
    <w:multiLevelType w:val="hybridMultilevel"/>
    <w:tmpl w:val="61B034CE"/>
    <w:lvl w:ilvl="0" w:tplc="FFFFFFFF">
      <w:start w:val="1"/>
      <w:numFmt w:val="lowerLetter"/>
      <w:lvlText w:val="%1)"/>
      <w:lvlJc w:val="left"/>
      <w:pPr>
        <w:ind w:left="504" w:hanging="28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CB28CE"/>
    <w:multiLevelType w:val="hybridMultilevel"/>
    <w:tmpl w:val="4412CAF6"/>
    <w:lvl w:ilvl="0" w:tplc="10D4DBF6">
      <w:start w:val="1"/>
      <w:numFmt w:val="lowerLetter"/>
      <w:lvlText w:val="%1)"/>
      <w:lvlJc w:val="left"/>
      <w:pPr>
        <w:ind w:left="1008" w:hanging="216"/>
      </w:pPr>
      <w:rPr>
        <w:rFonts w:hint="default"/>
      </w:rPr>
    </w:lvl>
    <w:lvl w:ilvl="1" w:tplc="E2F0A9E2">
      <w:start w:val="1"/>
      <w:numFmt w:val="bullet"/>
      <w:lvlText w:val=""/>
      <w:lvlJc w:val="left"/>
      <w:pPr>
        <w:ind w:left="1368" w:hanging="216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7F827F74"/>
    <w:multiLevelType w:val="hybridMultilevel"/>
    <w:tmpl w:val="61B034CE"/>
    <w:lvl w:ilvl="0" w:tplc="FFFFFFFF">
      <w:start w:val="1"/>
      <w:numFmt w:val="lowerLetter"/>
      <w:lvlText w:val="%1)"/>
      <w:lvlJc w:val="left"/>
      <w:pPr>
        <w:ind w:left="504" w:hanging="28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6107346">
    <w:abstractNumId w:val="17"/>
  </w:num>
  <w:num w:numId="2" w16cid:durableId="875000822">
    <w:abstractNumId w:val="2"/>
  </w:num>
  <w:num w:numId="3" w16cid:durableId="1890796872">
    <w:abstractNumId w:val="13"/>
  </w:num>
  <w:num w:numId="4" w16cid:durableId="361908168">
    <w:abstractNumId w:val="8"/>
  </w:num>
  <w:num w:numId="5" w16cid:durableId="198050976">
    <w:abstractNumId w:val="18"/>
  </w:num>
  <w:num w:numId="6" w16cid:durableId="616523432">
    <w:abstractNumId w:val="11"/>
  </w:num>
  <w:num w:numId="7" w16cid:durableId="228733100">
    <w:abstractNumId w:val="9"/>
  </w:num>
  <w:num w:numId="8" w16cid:durableId="2013989446">
    <w:abstractNumId w:val="0"/>
  </w:num>
  <w:num w:numId="9" w16cid:durableId="1647971030">
    <w:abstractNumId w:val="7"/>
  </w:num>
  <w:num w:numId="10" w16cid:durableId="1938823920">
    <w:abstractNumId w:val="4"/>
  </w:num>
  <w:num w:numId="11" w16cid:durableId="665327004">
    <w:abstractNumId w:val="14"/>
  </w:num>
  <w:num w:numId="12" w16cid:durableId="1099566305">
    <w:abstractNumId w:val="1"/>
  </w:num>
  <w:num w:numId="13" w16cid:durableId="1181429082">
    <w:abstractNumId w:val="5"/>
  </w:num>
  <w:num w:numId="14" w16cid:durableId="280190747">
    <w:abstractNumId w:val="15"/>
  </w:num>
  <w:num w:numId="15" w16cid:durableId="1497115114">
    <w:abstractNumId w:val="6"/>
  </w:num>
  <w:num w:numId="16" w16cid:durableId="633146336">
    <w:abstractNumId w:val="3"/>
  </w:num>
  <w:num w:numId="17" w16cid:durableId="993486711">
    <w:abstractNumId w:val="20"/>
  </w:num>
  <w:num w:numId="18" w16cid:durableId="494347874">
    <w:abstractNumId w:val="21"/>
  </w:num>
  <w:num w:numId="19" w16cid:durableId="925192796">
    <w:abstractNumId w:val="16"/>
  </w:num>
  <w:num w:numId="20" w16cid:durableId="1291131580">
    <w:abstractNumId w:val="10"/>
  </w:num>
  <w:num w:numId="21" w16cid:durableId="1724793277">
    <w:abstractNumId w:val="19"/>
  </w:num>
  <w:num w:numId="22" w16cid:durableId="567426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7D"/>
    <w:rsid w:val="00013E28"/>
    <w:rsid w:val="0008585E"/>
    <w:rsid w:val="00086883"/>
    <w:rsid w:val="000A7A9C"/>
    <w:rsid w:val="000B1BA7"/>
    <w:rsid w:val="000F0C9E"/>
    <w:rsid w:val="00214B31"/>
    <w:rsid w:val="00261174"/>
    <w:rsid w:val="002907FD"/>
    <w:rsid w:val="002A10A5"/>
    <w:rsid w:val="002B4CCF"/>
    <w:rsid w:val="002C1828"/>
    <w:rsid w:val="002F6750"/>
    <w:rsid w:val="003164BB"/>
    <w:rsid w:val="003573FB"/>
    <w:rsid w:val="0039339A"/>
    <w:rsid w:val="003B7BA3"/>
    <w:rsid w:val="003C5AA4"/>
    <w:rsid w:val="003D0387"/>
    <w:rsid w:val="00440E07"/>
    <w:rsid w:val="00517EEB"/>
    <w:rsid w:val="00532A7D"/>
    <w:rsid w:val="00620D90"/>
    <w:rsid w:val="006416B2"/>
    <w:rsid w:val="006D2EE6"/>
    <w:rsid w:val="006D4100"/>
    <w:rsid w:val="0085669F"/>
    <w:rsid w:val="008E24BB"/>
    <w:rsid w:val="008F7ADE"/>
    <w:rsid w:val="009D37AD"/>
    <w:rsid w:val="00A02AB6"/>
    <w:rsid w:val="00A87699"/>
    <w:rsid w:val="00AE5C46"/>
    <w:rsid w:val="00AF3B34"/>
    <w:rsid w:val="00B21218"/>
    <w:rsid w:val="00B2782A"/>
    <w:rsid w:val="00BB190F"/>
    <w:rsid w:val="00BD68CA"/>
    <w:rsid w:val="00BE1E36"/>
    <w:rsid w:val="00C05E06"/>
    <w:rsid w:val="00C53566"/>
    <w:rsid w:val="00CA18BB"/>
    <w:rsid w:val="00CA6DD1"/>
    <w:rsid w:val="00CF50DE"/>
    <w:rsid w:val="00D16399"/>
    <w:rsid w:val="00D631C8"/>
    <w:rsid w:val="00DC12FD"/>
    <w:rsid w:val="00E27607"/>
    <w:rsid w:val="00EA4714"/>
    <w:rsid w:val="00F54420"/>
    <w:rsid w:val="00FA3ED3"/>
    <w:rsid w:val="00FA647B"/>
    <w:rsid w:val="00FB131C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432278"/>
  <w15:chartTrackingRefBased/>
  <w15:docId w15:val="{D9ABC8B3-3568-46A0-BA6B-0A42A524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209"/>
  </w:style>
  <w:style w:type="paragraph" w:styleId="Heading2">
    <w:name w:val="heading 2"/>
    <w:basedOn w:val="Normal"/>
    <w:next w:val="Normal"/>
    <w:link w:val="Heading2Char"/>
    <w:qFormat/>
    <w:rsid w:val="000A7209"/>
    <w:pPr>
      <w:keepNext/>
      <w:jc w:val="center"/>
      <w:outlineLvl w:val="1"/>
    </w:pPr>
    <w:rPr>
      <w:b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qFormat/>
    <w:rsid w:val="000A7209"/>
    <w:pPr>
      <w:keepNext/>
      <w:outlineLvl w:val="2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0A720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0A720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sz w:val="24"/>
    </w:rPr>
  </w:style>
  <w:style w:type="table" w:styleId="TableGrid">
    <w:name w:val="Table Grid"/>
    <w:basedOn w:val="TableNormal"/>
    <w:rsid w:val="00D30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D529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70EB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B27A2"/>
    <w:rPr>
      <w:rFonts w:ascii="Tahoma" w:hAnsi="Tahoma" w:cs="Tahoma"/>
      <w:sz w:val="16"/>
      <w:szCs w:val="16"/>
    </w:rPr>
  </w:style>
  <w:style w:type="character" w:styleId="Hyperlink">
    <w:name w:val="Hyperlink"/>
    <w:rsid w:val="000B1C13"/>
    <w:rPr>
      <w:color w:val="0000FF"/>
      <w:u w:val="single"/>
    </w:rPr>
  </w:style>
  <w:style w:type="character" w:styleId="PageNumber">
    <w:name w:val="page number"/>
    <w:basedOn w:val="DefaultParagraphFont"/>
    <w:rsid w:val="004A2829"/>
  </w:style>
  <w:style w:type="character" w:styleId="CommentReference">
    <w:name w:val="annotation reference"/>
    <w:uiPriority w:val="99"/>
    <w:rsid w:val="00DE5D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E5D95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E5D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E5D95"/>
    <w:rPr>
      <w:b/>
      <w:bCs/>
    </w:rPr>
  </w:style>
  <w:style w:type="character" w:customStyle="1" w:styleId="CommentSubjectChar">
    <w:name w:val="Comment Subject Char"/>
    <w:link w:val="CommentSubject"/>
    <w:rsid w:val="00DE5D95"/>
    <w:rPr>
      <w:b/>
      <w:bCs/>
      <w:sz w:val="24"/>
      <w:szCs w:val="24"/>
    </w:rPr>
  </w:style>
  <w:style w:type="paragraph" w:styleId="MediumList2-Accent2">
    <w:name w:val="Medium List 2 Accent 2"/>
    <w:hidden/>
    <w:uiPriority w:val="71"/>
    <w:rsid w:val="00707820"/>
  </w:style>
  <w:style w:type="character" w:customStyle="1" w:styleId="BodyTextChar">
    <w:name w:val="Body Text Char"/>
    <w:link w:val="BodyText"/>
    <w:rsid w:val="00E6392B"/>
    <w:rPr>
      <w:sz w:val="24"/>
    </w:rPr>
  </w:style>
  <w:style w:type="paragraph" w:styleId="ColorfulList-Accent1">
    <w:name w:val="Colorful List Accent 1"/>
    <w:basedOn w:val="Normal"/>
    <w:uiPriority w:val="34"/>
    <w:qFormat/>
    <w:rsid w:val="00E6392B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Heading2Char">
    <w:name w:val="Heading 2 Char"/>
    <w:link w:val="Heading2"/>
    <w:rsid w:val="001A7EBB"/>
    <w:rPr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AF3B34"/>
  </w:style>
  <w:style w:type="paragraph" w:customStyle="1" w:styleId="body">
    <w:name w:val="body"/>
    <w:basedOn w:val="Normal"/>
    <w:qFormat/>
    <w:rsid w:val="00C05E06"/>
    <w:pPr>
      <w:spacing w:line="260" w:lineRule="exact"/>
      <w:ind w:right="720"/>
    </w:pPr>
    <w:rPr>
      <w:rFonts w:ascii="Trebuchet MS" w:eastAsia="MS Mincho" w:hAnsi="Trebuchet MS"/>
      <w:noProof/>
      <w:color w:val="595959"/>
      <w:sz w:val="18"/>
      <w:szCs w:val="24"/>
    </w:rPr>
  </w:style>
  <w:style w:type="character" w:styleId="FollowedHyperlink">
    <w:name w:val="FollowedHyperlink"/>
    <w:rsid w:val="00BD68CA"/>
    <w:rPr>
      <w:color w:val="954F72"/>
      <w:u w:val="single"/>
    </w:rPr>
  </w:style>
  <w:style w:type="paragraph" w:styleId="Revision">
    <w:name w:val="Revision"/>
    <w:hidden/>
    <w:uiPriority w:val="99"/>
    <w:semiHidden/>
    <w:rsid w:val="008E24BB"/>
  </w:style>
  <w:style w:type="paragraph" w:styleId="ListParagraph">
    <w:name w:val="List Paragraph"/>
    <w:aliases w:val="Indented Text,Indented (Quote)"/>
    <w:basedOn w:val="Normal"/>
    <w:uiPriority w:val="34"/>
    <w:qFormat/>
    <w:rsid w:val="008E24BB"/>
    <w:pPr>
      <w:ind w:left="720"/>
      <w:contextualSpacing/>
    </w:pPr>
    <w:rPr>
      <w:rFonts w:ascii="Calibri" w:eastAsia="Calibri" w:hAnsi="Calibri"/>
      <w:color w:val="262626"/>
      <w:kern w:val="1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C2AF-3EAF-4A37-9974-539A57E8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Measurement Worksheet (Output) #1</vt:lpstr>
    </vt:vector>
  </TitlesOfParts>
  <Company>CDE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Measurement Worksheet (Output) #1</dc:title>
  <dc:subject/>
  <dc:creator>milenkiewicz_m</dc:creator>
  <cp:keywords/>
  <cp:lastModifiedBy>Spear, Susanna</cp:lastModifiedBy>
  <cp:revision>2</cp:revision>
  <cp:lastPrinted>2016-03-08T21:02:00Z</cp:lastPrinted>
  <dcterms:created xsi:type="dcterms:W3CDTF">2025-04-11T15:49:00Z</dcterms:created>
  <dcterms:modified xsi:type="dcterms:W3CDTF">2025-04-11T15:49:00Z</dcterms:modified>
</cp:coreProperties>
</file>