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ED961" w14:textId="33A999B3" w:rsidR="00873C6E" w:rsidRPr="00026E81" w:rsidRDefault="00873C6E" w:rsidP="00873C6E">
      <w:pPr>
        <w:jc w:val="center"/>
      </w:pPr>
      <w:r w:rsidRPr="00026E81">
        <w:rPr>
          <w:noProof/>
        </w:rPr>
        <w:drawing>
          <wp:inline distT="0" distB="0" distL="0" distR="0" wp14:anchorId="5C62F7CA" wp14:editId="5BC8DA25">
            <wp:extent cx="4429125" cy="745496"/>
            <wp:effectExtent l="0" t="0" r="0" b="0"/>
            <wp:docPr id="3" name="Picture 3"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val="0"/>
                        </a:ext>
                      </a:extLst>
                    </a:blip>
                    <a:stretch>
                      <a:fillRect/>
                    </a:stretch>
                  </pic:blipFill>
                  <pic:spPr>
                    <a:xfrm>
                      <a:off x="0" y="0"/>
                      <a:ext cx="4429125" cy="745496"/>
                    </a:xfrm>
                    <a:prstGeom prst="rect">
                      <a:avLst/>
                    </a:prstGeom>
                  </pic:spPr>
                </pic:pic>
              </a:graphicData>
            </a:graphic>
          </wp:inline>
        </w:drawing>
      </w:r>
    </w:p>
    <w:p w14:paraId="09062845" w14:textId="77777777" w:rsidR="00873C6E" w:rsidRPr="00026E81" w:rsidRDefault="00873C6E" w:rsidP="00873C6E">
      <w:pPr>
        <w:rPr>
          <w:rFonts w:cstheme="minorHAnsi"/>
        </w:rPr>
      </w:pPr>
    </w:p>
    <w:p w14:paraId="4C43A43A" w14:textId="77777777" w:rsidR="00873C6E" w:rsidRPr="00026E81" w:rsidRDefault="00873C6E" w:rsidP="00873C6E">
      <w:pPr>
        <w:rPr>
          <w:rFonts w:cstheme="minorHAnsi"/>
        </w:rPr>
      </w:pPr>
    </w:p>
    <w:p w14:paraId="5A0011A5" w14:textId="77777777" w:rsidR="00873C6E" w:rsidRPr="00026E81" w:rsidRDefault="00873C6E" w:rsidP="00873C6E">
      <w:pPr>
        <w:jc w:val="center"/>
        <w:rPr>
          <w:rFonts w:ascii="Museo Slab 500" w:hAnsi="Museo Slab 500"/>
          <w:sz w:val="56"/>
          <w:szCs w:val="56"/>
        </w:rPr>
      </w:pPr>
      <w:r w:rsidRPr="00026E81">
        <w:rPr>
          <w:rFonts w:ascii="Museo Slab 500" w:hAnsi="Museo Slab 500"/>
          <w:sz w:val="56"/>
          <w:szCs w:val="56"/>
        </w:rPr>
        <w:t>Funding Opportunity</w:t>
      </w:r>
    </w:p>
    <w:p w14:paraId="4FB1D935" w14:textId="77777777" w:rsidR="00873C6E" w:rsidRPr="00026E81" w:rsidRDefault="00873C6E" w:rsidP="00873C6E">
      <w:pPr>
        <w:rPr>
          <w:rFonts w:cstheme="minorHAnsi"/>
          <w:b/>
        </w:rPr>
      </w:pPr>
    </w:p>
    <w:p w14:paraId="74E6A02A" w14:textId="77777777" w:rsidR="00873C6E" w:rsidRPr="00026E81" w:rsidRDefault="00873C6E" w:rsidP="00873C6E">
      <w:pPr>
        <w:rPr>
          <w:rFonts w:cstheme="minorHAnsi"/>
          <w:b/>
        </w:rPr>
      </w:pPr>
    </w:p>
    <w:p w14:paraId="4E9B6A43" w14:textId="36DE9E23" w:rsidR="00873C6E" w:rsidRPr="00026E81" w:rsidRDefault="00873C6E" w:rsidP="00873C6E">
      <w:pPr>
        <w:jc w:val="center"/>
        <w:rPr>
          <w:rFonts w:cstheme="minorHAnsi"/>
          <w:b/>
          <w:sz w:val="32"/>
          <w:szCs w:val="32"/>
        </w:rPr>
      </w:pPr>
      <w:r w:rsidRPr="00026E81">
        <w:rPr>
          <w:rFonts w:cstheme="minorHAnsi"/>
          <w:sz w:val="32"/>
          <w:szCs w:val="32"/>
        </w:rPr>
        <w:t xml:space="preserve">Application Information Webinar: </w:t>
      </w:r>
      <w:r w:rsidR="000A45C2">
        <w:rPr>
          <w:rFonts w:cstheme="minorHAnsi"/>
          <w:b/>
          <w:sz w:val="32"/>
          <w:szCs w:val="32"/>
        </w:rPr>
        <w:t>Wednes</w:t>
      </w:r>
      <w:r w:rsidR="00317703">
        <w:rPr>
          <w:rFonts w:cstheme="minorHAnsi"/>
          <w:b/>
          <w:sz w:val="32"/>
          <w:szCs w:val="32"/>
        </w:rPr>
        <w:t xml:space="preserve">day, </w:t>
      </w:r>
      <w:r w:rsidR="000A45C2">
        <w:rPr>
          <w:rFonts w:cstheme="minorHAnsi"/>
          <w:b/>
          <w:sz w:val="32"/>
          <w:szCs w:val="32"/>
        </w:rPr>
        <w:t>Oct</w:t>
      </w:r>
      <w:r w:rsidR="00A763B9">
        <w:rPr>
          <w:rFonts w:cstheme="minorHAnsi"/>
          <w:b/>
          <w:sz w:val="32"/>
          <w:szCs w:val="32"/>
        </w:rPr>
        <w:t>ober</w:t>
      </w:r>
      <w:r w:rsidR="00317703">
        <w:rPr>
          <w:rFonts w:cstheme="minorHAnsi"/>
          <w:b/>
          <w:sz w:val="32"/>
          <w:szCs w:val="32"/>
        </w:rPr>
        <w:t xml:space="preserve"> 23, 2024, at 1</w:t>
      </w:r>
      <w:r w:rsidR="00A763B9">
        <w:rPr>
          <w:rFonts w:cstheme="minorHAnsi"/>
          <w:b/>
          <w:sz w:val="32"/>
          <w:szCs w:val="32"/>
        </w:rPr>
        <w:t>2</w:t>
      </w:r>
      <w:r w:rsidR="00317703">
        <w:rPr>
          <w:rFonts w:cstheme="minorHAnsi"/>
          <w:b/>
          <w:sz w:val="32"/>
          <w:szCs w:val="32"/>
        </w:rPr>
        <w:t xml:space="preserve"> pm</w:t>
      </w:r>
    </w:p>
    <w:p w14:paraId="3B4861AF" w14:textId="24492D29" w:rsidR="00873C6E" w:rsidRPr="00026E81" w:rsidRDefault="00873C6E" w:rsidP="00873C6E">
      <w:pPr>
        <w:jc w:val="center"/>
      </w:pPr>
      <w:hyperlink r:id="rId9" w:history="1">
        <w:r w:rsidRPr="00784A4A">
          <w:rPr>
            <w:rStyle w:val="Hyperlink"/>
          </w:rPr>
          <w:t>Register to attend</w:t>
        </w:r>
      </w:hyperlink>
      <w:r w:rsidRPr="00026E81">
        <w:t>.</w:t>
      </w:r>
    </w:p>
    <w:p w14:paraId="62D84C24" w14:textId="77777777" w:rsidR="00873C6E" w:rsidRPr="00026E81" w:rsidRDefault="00873C6E" w:rsidP="00873C6E">
      <w:pPr>
        <w:rPr>
          <w:highlight w:val="yellow"/>
        </w:rPr>
      </w:pPr>
    </w:p>
    <w:p w14:paraId="1EEDEB8E" w14:textId="77777777" w:rsidR="00873C6E" w:rsidRPr="00026E81" w:rsidRDefault="00873C6E" w:rsidP="00873C6E">
      <w:pPr>
        <w:pStyle w:val="Header"/>
        <w:tabs>
          <w:tab w:val="clear" w:pos="4680"/>
          <w:tab w:val="clear" w:pos="9360"/>
        </w:tabs>
        <w:rPr>
          <w:rFonts w:cstheme="minorHAnsi"/>
        </w:rPr>
      </w:pPr>
    </w:p>
    <w:p w14:paraId="28725E56" w14:textId="5AE35623" w:rsidR="00873C6E" w:rsidRPr="00026E81" w:rsidRDefault="00873C6E" w:rsidP="35CFDA28">
      <w:pPr>
        <w:jc w:val="center"/>
        <w:rPr>
          <w:b/>
          <w:bCs/>
          <w:sz w:val="32"/>
          <w:szCs w:val="32"/>
        </w:rPr>
      </w:pPr>
      <w:hyperlink r:id="rId10">
        <w:r w:rsidRPr="00917854">
          <w:rPr>
            <w:rStyle w:val="Hyperlink"/>
            <w:sz w:val="32"/>
            <w:szCs w:val="32"/>
          </w:rPr>
          <w:t>Intent to Apply Due</w:t>
        </w:r>
      </w:hyperlink>
      <w:r w:rsidRPr="732E5773">
        <w:rPr>
          <w:rStyle w:val="Hyperlink"/>
          <w:sz w:val="32"/>
          <w:szCs w:val="32"/>
        </w:rPr>
        <w:t>:</w:t>
      </w:r>
      <w:r w:rsidRPr="573AB9AE">
        <w:rPr>
          <w:sz w:val="32"/>
          <w:szCs w:val="32"/>
        </w:rPr>
        <w:t xml:space="preserve"> </w:t>
      </w:r>
      <w:r w:rsidR="00EE7A78">
        <w:rPr>
          <w:b/>
          <w:bCs/>
          <w:sz w:val="32"/>
          <w:szCs w:val="32"/>
        </w:rPr>
        <w:t>Thursday</w:t>
      </w:r>
      <w:r w:rsidR="00E53094" w:rsidRPr="573AB9AE">
        <w:rPr>
          <w:b/>
          <w:bCs/>
          <w:sz w:val="32"/>
          <w:szCs w:val="32"/>
        </w:rPr>
        <w:t xml:space="preserve">, </w:t>
      </w:r>
      <w:r w:rsidR="00EE7A78">
        <w:rPr>
          <w:b/>
          <w:bCs/>
          <w:sz w:val="32"/>
          <w:szCs w:val="32"/>
        </w:rPr>
        <w:t>November 7</w:t>
      </w:r>
      <w:r w:rsidR="00A76344">
        <w:rPr>
          <w:b/>
          <w:bCs/>
          <w:sz w:val="32"/>
          <w:szCs w:val="32"/>
        </w:rPr>
        <w:t xml:space="preserve">, </w:t>
      </w:r>
      <w:r w:rsidR="00E53094" w:rsidRPr="573AB9AE">
        <w:rPr>
          <w:b/>
          <w:bCs/>
          <w:sz w:val="32"/>
          <w:szCs w:val="32"/>
        </w:rPr>
        <w:t>2024</w:t>
      </w:r>
    </w:p>
    <w:p w14:paraId="13B8A735" w14:textId="77777777" w:rsidR="00873C6E" w:rsidRPr="00026E81" w:rsidRDefault="00873C6E" w:rsidP="00873C6E">
      <w:pPr>
        <w:pStyle w:val="Header"/>
        <w:tabs>
          <w:tab w:val="clear" w:pos="4680"/>
          <w:tab w:val="clear" w:pos="9360"/>
        </w:tabs>
        <w:rPr>
          <w:rFonts w:cstheme="minorHAnsi"/>
        </w:rPr>
      </w:pPr>
    </w:p>
    <w:p w14:paraId="2DF35979" w14:textId="783729B7" w:rsidR="00873C6E" w:rsidRPr="00026E81" w:rsidRDefault="00873C6E" w:rsidP="00873C6E">
      <w:pPr>
        <w:jc w:val="center"/>
        <w:rPr>
          <w:rFonts w:cstheme="minorHAnsi"/>
          <w:b/>
          <w:sz w:val="32"/>
          <w:szCs w:val="32"/>
        </w:rPr>
      </w:pPr>
      <w:hyperlink r:id="rId11" w:history="1">
        <w:r w:rsidRPr="00026E81">
          <w:rPr>
            <w:rStyle w:val="Hyperlink"/>
            <w:rFonts w:cstheme="minorHAnsi"/>
            <w:sz w:val="32"/>
            <w:szCs w:val="32"/>
          </w:rPr>
          <w:t>Applications Due</w:t>
        </w:r>
      </w:hyperlink>
      <w:r w:rsidRPr="00026E81">
        <w:rPr>
          <w:rFonts w:cstheme="minorHAnsi"/>
          <w:sz w:val="32"/>
          <w:szCs w:val="32"/>
        </w:rPr>
        <w:t xml:space="preserve">: </w:t>
      </w:r>
      <w:r w:rsidR="00622EA8">
        <w:rPr>
          <w:rFonts w:cstheme="minorHAnsi"/>
          <w:b/>
          <w:sz w:val="32"/>
          <w:szCs w:val="32"/>
        </w:rPr>
        <w:t>Thurs</w:t>
      </w:r>
      <w:r w:rsidR="00E53094" w:rsidRPr="00026E81">
        <w:rPr>
          <w:rFonts w:cstheme="minorHAnsi"/>
          <w:b/>
          <w:sz w:val="32"/>
          <w:szCs w:val="32"/>
        </w:rPr>
        <w:t xml:space="preserve">day, </w:t>
      </w:r>
      <w:r w:rsidR="006F560D">
        <w:rPr>
          <w:rFonts w:cstheme="minorHAnsi"/>
          <w:b/>
          <w:sz w:val="32"/>
          <w:szCs w:val="32"/>
        </w:rPr>
        <w:t>November 21</w:t>
      </w:r>
      <w:r w:rsidR="00E53094" w:rsidRPr="00026E81">
        <w:rPr>
          <w:rFonts w:cstheme="minorHAnsi"/>
          <w:b/>
          <w:sz w:val="32"/>
          <w:szCs w:val="32"/>
        </w:rPr>
        <w:t>, 2024, by 4 pm</w:t>
      </w:r>
    </w:p>
    <w:p w14:paraId="6BBC39CA" w14:textId="0A37F9EB" w:rsidR="00873C6E" w:rsidRPr="00026E81" w:rsidRDefault="00873C6E" w:rsidP="00873C6E">
      <w:pPr>
        <w:jc w:val="center"/>
      </w:pPr>
      <w:r w:rsidRPr="00026E81">
        <w:t xml:space="preserve">Application will open in GAINS on </w:t>
      </w:r>
      <w:r w:rsidR="00317703">
        <w:t>T</w:t>
      </w:r>
      <w:r w:rsidR="00321626">
        <w:t>hursday</w:t>
      </w:r>
      <w:r w:rsidR="00317703">
        <w:t xml:space="preserve">, </w:t>
      </w:r>
      <w:r w:rsidR="00321626">
        <w:t>October</w:t>
      </w:r>
      <w:r w:rsidR="00317703">
        <w:t xml:space="preserve"> 1</w:t>
      </w:r>
      <w:r w:rsidR="00321626">
        <w:t>0</w:t>
      </w:r>
      <w:r w:rsidRPr="00026E81">
        <w:t xml:space="preserve">, and close on </w:t>
      </w:r>
      <w:r w:rsidR="00321626">
        <w:t>Thursday</w:t>
      </w:r>
      <w:r w:rsidR="00E53094" w:rsidRPr="00026E81">
        <w:t xml:space="preserve">, </w:t>
      </w:r>
      <w:r w:rsidR="00321626">
        <w:t>November</w:t>
      </w:r>
      <w:r w:rsidR="00E53094" w:rsidRPr="00026E81">
        <w:t xml:space="preserve"> 2</w:t>
      </w:r>
      <w:r w:rsidR="00321626">
        <w:t>1</w:t>
      </w:r>
      <w:r w:rsidRPr="00026E81">
        <w:t>.</w:t>
      </w:r>
    </w:p>
    <w:p w14:paraId="2F01FB7C" w14:textId="77777777" w:rsidR="00873C6E" w:rsidRPr="00026E81" w:rsidRDefault="00873C6E" w:rsidP="00873C6E">
      <w:pPr>
        <w:rPr>
          <w:rFonts w:cstheme="minorHAnsi"/>
        </w:rPr>
      </w:pPr>
    </w:p>
    <w:p w14:paraId="7A199CAF" w14:textId="77777777" w:rsidR="00873C6E" w:rsidRPr="00026E81" w:rsidRDefault="00873C6E" w:rsidP="00873C6E">
      <w:pPr>
        <w:rPr>
          <w:rFonts w:cstheme="minorHAnsi"/>
        </w:rPr>
      </w:pPr>
    </w:p>
    <w:tbl>
      <w:tblPr>
        <w:tblStyle w:val="TableGrid"/>
        <w:tblW w:w="5000" w:type="pct"/>
        <w:jc w:val="center"/>
        <w:tblLook w:val="04A0" w:firstRow="1" w:lastRow="0" w:firstColumn="1" w:lastColumn="0" w:noHBand="0" w:noVBand="1"/>
        <w:tblCaption w:val="Name of Grant"/>
        <w:tblDescription w:val="Grant name and statute reference, if applicable."/>
      </w:tblPr>
      <w:tblGrid>
        <w:gridCol w:w="10790"/>
      </w:tblGrid>
      <w:tr w:rsidR="00873C6E" w:rsidRPr="00026E81" w14:paraId="0623E80E" w14:textId="77777777">
        <w:trPr>
          <w:trHeight w:val="1527"/>
          <w:jc w:val="center"/>
        </w:trPr>
        <w:tc>
          <w:tcPr>
            <w:tcW w:w="5000" w:type="pct"/>
            <w:vAlign w:val="center"/>
          </w:tcPr>
          <w:p w14:paraId="4D606588" w14:textId="1E028124" w:rsidR="00873C6E" w:rsidRPr="00026E81" w:rsidRDefault="00E53094" w:rsidP="002B2F2C">
            <w:pPr>
              <w:pStyle w:val="Heading5"/>
              <w:rPr>
                <w:rFonts w:cstheme="minorHAnsi"/>
              </w:rPr>
            </w:pPr>
            <w:r w:rsidRPr="00026E81">
              <w:rPr>
                <w:rFonts w:cstheme="minorHAnsi"/>
              </w:rPr>
              <w:t>Preventing School Violence Grant Program</w:t>
            </w:r>
          </w:p>
        </w:tc>
      </w:tr>
    </w:tbl>
    <w:p w14:paraId="2A8A05CD" w14:textId="77777777" w:rsidR="00873C6E" w:rsidRPr="00026E81" w:rsidRDefault="00873C6E" w:rsidP="00873C6E">
      <w:pPr>
        <w:rPr>
          <w:rFonts w:cstheme="minorHAnsi"/>
        </w:rPr>
      </w:pPr>
    </w:p>
    <w:p w14:paraId="7C38B6A6" w14:textId="63BBCDBB" w:rsidR="00873C6E" w:rsidRPr="00026E81" w:rsidRDefault="00025554" w:rsidP="00873C6E">
      <w:pPr>
        <w:rPr>
          <w:rFonts w:cstheme="minorHAnsi"/>
        </w:rPr>
      </w:pPr>
      <w:r>
        <w:rPr>
          <w:noProof/>
        </w:rPr>
        <w:drawing>
          <wp:inline distT="0" distB="0" distL="0" distR="0" wp14:anchorId="48BA865C" wp14:editId="3FBAF40B">
            <wp:extent cx="1238250" cy="685800"/>
            <wp:effectExtent l="0" t="0" r="0" b="0"/>
            <wp:docPr id="82738520" name="Picture 1" descr="A sign with black text&#10;&#10;Required this document was EDAC reviewed FORM#CGA-258 on 9/6/2024 for 2024-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38520" name="Picture 1" descr="A sign with black text&#10;&#10;Required this document was EDAC reviewed FORM#CGA-258 on 9/6/2024 for 2024-20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inline>
        </w:drawing>
      </w:r>
    </w:p>
    <w:p w14:paraId="33CBA81C" w14:textId="77777777" w:rsidR="00656262" w:rsidRPr="00026E81" w:rsidRDefault="00656262" w:rsidP="00873C6E">
      <w:pPr>
        <w:rPr>
          <w:rFonts w:cstheme="minorHAnsi"/>
        </w:rPr>
      </w:pPr>
    </w:p>
    <w:p w14:paraId="4E30F854" w14:textId="77777777" w:rsidR="00E53094" w:rsidRPr="00026E81" w:rsidRDefault="00E53094" w:rsidP="00E53094">
      <w:pPr>
        <w:rPr>
          <w:rFonts w:cstheme="minorHAnsi"/>
          <w:b/>
        </w:rPr>
      </w:pPr>
      <w:r w:rsidRPr="00026E81">
        <w:rPr>
          <w:rFonts w:cstheme="minorHAnsi"/>
          <w:b/>
        </w:rPr>
        <w:t>Program Questions:</w:t>
      </w:r>
    </w:p>
    <w:p w14:paraId="51B4D4C6" w14:textId="5B0339B3" w:rsidR="00E53094" w:rsidRPr="00026E81" w:rsidRDefault="00E53094" w:rsidP="00E53094">
      <w:pPr>
        <w:rPr>
          <w:rFonts w:cstheme="minorHAnsi"/>
        </w:rPr>
      </w:pPr>
      <w:r w:rsidRPr="00026E81">
        <w:rPr>
          <w:rFonts w:cstheme="minorHAnsi"/>
        </w:rPr>
        <w:t>Adam Collins, Statewide Bullying Prevention Manager</w:t>
      </w:r>
      <w:r w:rsidRPr="00026E81">
        <w:rPr>
          <w:rFonts w:cstheme="minorHAnsi"/>
        </w:rPr>
        <w:tab/>
      </w:r>
      <w:r w:rsidRPr="00026E81">
        <w:rPr>
          <w:rFonts w:cstheme="minorHAnsi"/>
        </w:rPr>
        <w:tab/>
      </w:r>
      <w:r w:rsidRPr="00026E81">
        <w:rPr>
          <w:rFonts w:cstheme="minorHAnsi"/>
        </w:rPr>
        <w:tab/>
        <w:t>Lynne DeSousa, COMTSS Specialist</w:t>
      </w:r>
    </w:p>
    <w:p w14:paraId="1BB4E568" w14:textId="47D573AE" w:rsidR="00E53094" w:rsidRPr="00026E81" w:rsidRDefault="00E53094" w:rsidP="00E53094">
      <w:pPr>
        <w:rPr>
          <w:rFonts w:cstheme="minorHAnsi"/>
        </w:rPr>
      </w:pPr>
      <w:r w:rsidRPr="00026E81">
        <w:rPr>
          <w:rFonts w:cstheme="minorHAnsi"/>
        </w:rPr>
        <w:t>CO Multi-Tiered System of Supports (COMTSS) Specialist</w:t>
      </w:r>
      <w:r w:rsidRPr="00026E81">
        <w:rPr>
          <w:rFonts w:cstheme="minorHAnsi"/>
        </w:rPr>
        <w:tab/>
      </w:r>
      <w:r w:rsidRPr="00026E81">
        <w:rPr>
          <w:rFonts w:cstheme="minorHAnsi"/>
        </w:rPr>
        <w:tab/>
      </w:r>
      <w:r w:rsidRPr="00026E81">
        <w:rPr>
          <w:rFonts w:cstheme="minorHAnsi"/>
        </w:rPr>
        <w:tab/>
        <w:t xml:space="preserve">RtI and PBIS Integration </w:t>
      </w:r>
      <w:r w:rsidR="00656262" w:rsidRPr="00026E81">
        <w:rPr>
          <w:rFonts w:cstheme="minorHAnsi"/>
        </w:rPr>
        <w:t>Coordinator</w:t>
      </w:r>
    </w:p>
    <w:p w14:paraId="16A61395" w14:textId="77777777" w:rsidR="00E53094" w:rsidRPr="00026E81" w:rsidRDefault="00E53094" w:rsidP="00E53094">
      <w:pPr>
        <w:rPr>
          <w:rFonts w:cstheme="minorHAnsi"/>
        </w:rPr>
      </w:pPr>
      <w:r w:rsidRPr="00026E81">
        <w:rPr>
          <w:rFonts w:cstheme="minorHAnsi"/>
        </w:rPr>
        <w:t xml:space="preserve">(303) 866-6622 | </w:t>
      </w:r>
      <w:hyperlink r:id="rId13" w:history="1">
        <w:r w:rsidRPr="00026E81">
          <w:rPr>
            <w:rStyle w:val="Hyperlink"/>
            <w:rFonts w:cstheme="minorHAnsi"/>
          </w:rPr>
          <w:t>Collins_A@cde.state.co.us</w:t>
        </w:r>
      </w:hyperlink>
      <w:r w:rsidRPr="00026E81">
        <w:tab/>
      </w:r>
      <w:r w:rsidRPr="00026E81">
        <w:tab/>
      </w:r>
      <w:r w:rsidRPr="00026E81">
        <w:tab/>
      </w:r>
      <w:r w:rsidRPr="00026E81">
        <w:tab/>
      </w:r>
      <w:r w:rsidRPr="00026E81">
        <w:tab/>
      </w:r>
      <w:r w:rsidRPr="00026E81">
        <w:tab/>
      </w:r>
      <w:r w:rsidRPr="00026E81">
        <w:rPr>
          <w:rFonts w:cstheme="minorHAnsi"/>
        </w:rPr>
        <w:t xml:space="preserve">(303) 501-2067 | </w:t>
      </w:r>
      <w:hyperlink r:id="rId14" w:history="1">
        <w:r w:rsidRPr="00026E81">
          <w:rPr>
            <w:rStyle w:val="Hyperlink"/>
            <w:rFonts w:cstheme="minorHAnsi"/>
          </w:rPr>
          <w:t>DeSousa_L@cde.state.co.us</w:t>
        </w:r>
      </w:hyperlink>
    </w:p>
    <w:p w14:paraId="4CE4C3D8" w14:textId="7C49ECCE" w:rsidR="00E53094" w:rsidRPr="00026E81" w:rsidRDefault="00E53094" w:rsidP="00E53094">
      <w:pPr>
        <w:rPr>
          <w:rStyle w:val="Hyperlink"/>
          <w:rFonts w:cstheme="minorHAnsi"/>
        </w:rPr>
      </w:pPr>
    </w:p>
    <w:p w14:paraId="3888BEEB" w14:textId="77777777" w:rsidR="00656262" w:rsidRPr="00026E81" w:rsidRDefault="00656262" w:rsidP="00E53094">
      <w:pPr>
        <w:rPr>
          <w:rStyle w:val="Hyperlink"/>
          <w:rFonts w:cstheme="minorHAnsi"/>
        </w:rPr>
      </w:pPr>
    </w:p>
    <w:p w14:paraId="70D1C239" w14:textId="77777777" w:rsidR="00E53094" w:rsidRPr="00026E81" w:rsidRDefault="00E53094" w:rsidP="00E53094">
      <w:pPr>
        <w:pStyle w:val="BodyText"/>
        <w:spacing w:line="240" w:lineRule="auto"/>
        <w:contextualSpacing/>
        <w:rPr>
          <w:rFonts w:cstheme="minorHAnsi"/>
        </w:rPr>
      </w:pPr>
      <w:r w:rsidRPr="00026E81">
        <w:rPr>
          <w:rFonts w:cstheme="minorHAnsi"/>
        </w:rPr>
        <w:t>Budget/Fiscal Questions:</w:t>
      </w:r>
    </w:p>
    <w:p w14:paraId="3A14F8C6" w14:textId="64DB7F88" w:rsidR="00E53094" w:rsidRPr="00026E81" w:rsidRDefault="00656262" w:rsidP="00E53094">
      <w:pPr>
        <w:rPr>
          <w:rFonts w:cstheme="minorHAnsi"/>
        </w:rPr>
      </w:pPr>
      <w:r w:rsidRPr="00026E81">
        <w:rPr>
          <w:rFonts w:cstheme="minorHAnsi"/>
        </w:rPr>
        <w:t>Werner Hagemann</w:t>
      </w:r>
      <w:r w:rsidR="00E53094" w:rsidRPr="00026E81">
        <w:rPr>
          <w:rFonts w:cstheme="minorHAnsi"/>
        </w:rPr>
        <w:t>, Grants Fiscal Management Office</w:t>
      </w:r>
    </w:p>
    <w:p w14:paraId="63404A66" w14:textId="1BAC7CB6" w:rsidR="00E53094" w:rsidRPr="00026E81" w:rsidRDefault="00656262" w:rsidP="00E53094">
      <w:pPr>
        <w:rPr>
          <w:rFonts w:cstheme="minorHAnsi"/>
        </w:rPr>
      </w:pPr>
      <w:r w:rsidRPr="00026E81">
        <w:rPr>
          <w:rFonts w:cstheme="minorHAnsi"/>
        </w:rPr>
        <w:t xml:space="preserve">(720) 262-0870 </w:t>
      </w:r>
      <w:r w:rsidR="00E53094" w:rsidRPr="00026E81">
        <w:rPr>
          <w:rFonts w:cstheme="minorHAnsi"/>
        </w:rPr>
        <w:t xml:space="preserve">| </w:t>
      </w:r>
      <w:hyperlink r:id="rId15" w:history="1">
        <w:r w:rsidRPr="00026E81">
          <w:rPr>
            <w:rStyle w:val="Hyperlink"/>
            <w:rFonts w:cstheme="minorHAnsi"/>
          </w:rPr>
          <w:t>Hagemann_W@cde.state.co.us</w:t>
        </w:r>
      </w:hyperlink>
    </w:p>
    <w:p w14:paraId="4BDA0173" w14:textId="77777777" w:rsidR="00656262" w:rsidRPr="00026E81" w:rsidRDefault="00656262" w:rsidP="00E53094">
      <w:pPr>
        <w:rPr>
          <w:rFonts w:cstheme="minorHAnsi"/>
          <w:highlight w:val="yellow"/>
        </w:rPr>
      </w:pPr>
    </w:p>
    <w:p w14:paraId="343C0C40" w14:textId="77777777" w:rsidR="00656262" w:rsidRPr="00026E81" w:rsidRDefault="00656262" w:rsidP="00E53094">
      <w:pPr>
        <w:rPr>
          <w:rFonts w:cstheme="minorHAnsi"/>
          <w:highlight w:val="yellow"/>
        </w:rPr>
      </w:pPr>
    </w:p>
    <w:p w14:paraId="34730532" w14:textId="77777777" w:rsidR="00E53094" w:rsidRPr="00026E81" w:rsidRDefault="00E53094" w:rsidP="00E53094">
      <w:pPr>
        <w:pStyle w:val="BodyText"/>
        <w:spacing w:line="240" w:lineRule="auto"/>
        <w:contextualSpacing/>
        <w:rPr>
          <w:rFonts w:cstheme="minorHAnsi"/>
        </w:rPr>
      </w:pPr>
      <w:r w:rsidRPr="00026E81">
        <w:rPr>
          <w:rFonts w:cstheme="minorHAnsi"/>
        </w:rPr>
        <w:t>GAINS Questions:</w:t>
      </w:r>
    </w:p>
    <w:p w14:paraId="3B9B1659" w14:textId="0AC2626A" w:rsidR="00E53094" w:rsidRPr="00026E81" w:rsidRDefault="00E53094" w:rsidP="00E53094">
      <w:pPr>
        <w:rPr>
          <w:rFonts w:cstheme="minorHAnsi"/>
        </w:rPr>
      </w:pPr>
      <w:r w:rsidRPr="00026E81">
        <w:rPr>
          <w:rFonts w:cstheme="minorHAnsi"/>
        </w:rPr>
        <w:t>Michelle Prael, Grants Program Administration</w:t>
      </w:r>
      <w:r w:rsidRPr="00026E81">
        <w:rPr>
          <w:rFonts w:cstheme="minorHAnsi"/>
        </w:rPr>
        <w:tab/>
      </w:r>
      <w:r w:rsidRPr="00026E81">
        <w:rPr>
          <w:rFonts w:cstheme="minorHAnsi"/>
        </w:rPr>
        <w:tab/>
      </w:r>
      <w:r w:rsidRPr="00026E81">
        <w:rPr>
          <w:rFonts w:cstheme="minorHAnsi"/>
        </w:rPr>
        <w:tab/>
      </w:r>
      <w:r w:rsidRPr="00026E81">
        <w:rPr>
          <w:rFonts w:cstheme="minorHAnsi"/>
        </w:rPr>
        <w:tab/>
      </w:r>
      <w:r w:rsidRPr="00026E81">
        <w:rPr>
          <w:rFonts w:cstheme="minorHAnsi"/>
        </w:rPr>
        <w:tab/>
        <w:t>Mandy Christensen, Grants Program Administration</w:t>
      </w:r>
    </w:p>
    <w:p w14:paraId="47B51D3D" w14:textId="61B3EDAE" w:rsidR="00E53094" w:rsidRPr="00026E81" w:rsidRDefault="00E53094" w:rsidP="00E53094">
      <w:pPr>
        <w:rPr>
          <w:rStyle w:val="Hyperlink"/>
          <w:rFonts w:cstheme="minorHAnsi"/>
        </w:rPr>
      </w:pPr>
      <w:r w:rsidRPr="00026E81">
        <w:rPr>
          <w:rFonts w:cstheme="minorHAnsi"/>
        </w:rPr>
        <w:t xml:space="preserve">(720) 545-7368 | </w:t>
      </w:r>
      <w:hyperlink r:id="rId16" w:history="1">
        <w:r w:rsidR="00656262" w:rsidRPr="00026E81">
          <w:rPr>
            <w:rStyle w:val="Hyperlink"/>
            <w:rFonts w:cstheme="minorHAnsi"/>
          </w:rPr>
          <w:t>Prael_M@cde.state.co.us</w:t>
        </w:r>
      </w:hyperlink>
      <w:r w:rsidRPr="00026E81">
        <w:tab/>
      </w:r>
      <w:r w:rsidRPr="00026E81">
        <w:tab/>
      </w:r>
      <w:r w:rsidRPr="00026E81">
        <w:tab/>
      </w:r>
      <w:r w:rsidRPr="00026E81">
        <w:tab/>
      </w:r>
      <w:r w:rsidRPr="00026E81">
        <w:tab/>
      </w:r>
      <w:r w:rsidRPr="00026E81">
        <w:tab/>
      </w:r>
      <w:r w:rsidRPr="00026E81">
        <w:rPr>
          <w:rFonts w:cstheme="minorHAnsi"/>
        </w:rPr>
        <w:t xml:space="preserve">(303) 957-6217 | </w:t>
      </w:r>
      <w:hyperlink r:id="rId17" w:history="1">
        <w:r w:rsidRPr="00026E81">
          <w:rPr>
            <w:rStyle w:val="Hyperlink"/>
            <w:rFonts w:cstheme="minorHAnsi"/>
          </w:rPr>
          <w:t>Christensen_A@cde.state.co.us</w:t>
        </w:r>
      </w:hyperlink>
    </w:p>
    <w:p w14:paraId="0A2F7CE3" w14:textId="77777777" w:rsidR="00E53094" w:rsidRPr="00026E81" w:rsidRDefault="00E53094" w:rsidP="00E53094">
      <w:pPr>
        <w:rPr>
          <w:rStyle w:val="Hyperlink"/>
          <w:rFonts w:cstheme="minorHAnsi"/>
        </w:rPr>
      </w:pPr>
      <w:r w:rsidRPr="00026E81">
        <w:rPr>
          <w:rStyle w:val="Hyperlink"/>
          <w:rFonts w:cstheme="minorHAnsi"/>
        </w:rPr>
        <w:br/>
        <w:t>GAINS@cde.state.co.us</w:t>
      </w:r>
    </w:p>
    <w:p w14:paraId="157A8A1F" w14:textId="77777777" w:rsidR="00873C6E" w:rsidRPr="00026E81" w:rsidRDefault="00873C6E" w:rsidP="00873C6E">
      <w:pPr>
        <w:contextualSpacing w:val="0"/>
        <w:rPr>
          <w:rFonts w:eastAsiaTheme="majorEastAsia" w:cstheme="minorHAnsi"/>
          <w:sz w:val="32"/>
          <w:szCs w:val="32"/>
        </w:rPr>
      </w:pPr>
      <w:r w:rsidRPr="00026E81">
        <w:rPr>
          <w:rFonts w:cstheme="minorHAnsi"/>
        </w:rPr>
        <w:br w:type="page"/>
      </w:r>
    </w:p>
    <w:sdt>
      <w:sdtPr>
        <w:rPr>
          <w:rFonts w:eastAsiaTheme="minorEastAsia" w:cstheme="minorBidi"/>
          <w:color w:val="2B579A"/>
          <w:kern w:val="16"/>
          <w:sz w:val="22"/>
          <w:szCs w:val="22"/>
          <w:shd w:val="clear" w:color="auto" w:fill="E6E6E6"/>
        </w:rPr>
        <w:id w:val="-552072058"/>
        <w:docPartObj>
          <w:docPartGallery w:val="Table of Contents"/>
          <w:docPartUnique/>
        </w:docPartObj>
      </w:sdtPr>
      <w:sdtEndPr>
        <w:rPr>
          <w:noProof/>
          <w:color w:val="262626" w:themeColor="text1" w:themeTint="D9"/>
        </w:rPr>
      </w:sdtEndPr>
      <w:sdtContent>
        <w:p w14:paraId="191188E7" w14:textId="77777777" w:rsidR="00873C6E" w:rsidRPr="00026E81" w:rsidRDefault="00873C6E" w:rsidP="00873C6E">
          <w:pPr>
            <w:pStyle w:val="TOCHeading"/>
            <w:pBdr>
              <w:bottom w:val="single" w:sz="4" w:space="1" w:color="auto"/>
            </w:pBdr>
            <w:spacing w:before="0" w:line="240" w:lineRule="auto"/>
            <w:rPr>
              <w:rStyle w:val="Heading1Char"/>
            </w:rPr>
          </w:pPr>
          <w:r w:rsidRPr="00026E81">
            <w:rPr>
              <w:rStyle w:val="Heading1Char"/>
            </w:rPr>
            <w:t>Table of Contents</w:t>
          </w:r>
        </w:p>
        <w:p w14:paraId="2DAD0785" w14:textId="754CE3C9" w:rsidR="005442E0" w:rsidRDefault="00873C6E">
          <w:pPr>
            <w:pStyle w:val="TOC1"/>
            <w:tabs>
              <w:tab w:val="right" w:leader="dot" w:pos="10790"/>
            </w:tabs>
            <w:rPr>
              <w:rFonts w:eastAsiaTheme="minorEastAsia"/>
              <w:noProof/>
              <w:color w:val="auto"/>
              <w:kern w:val="2"/>
              <w:sz w:val="24"/>
              <w:szCs w:val="24"/>
              <w14:ligatures w14:val="standardContextual"/>
            </w:rPr>
          </w:pPr>
          <w:r w:rsidRPr="00026E81">
            <w:rPr>
              <w:color w:val="2B579A"/>
              <w:shd w:val="clear" w:color="auto" w:fill="E6E6E6"/>
            </w:rPr>
            <w:fldChar w:fldCharType="begin"/>
          </w:r>
          <w:r w:rsidRPr="00026E81">
            <w:instrText xml:space="preserve"> TOC \o "1-3" \h \z \u </w:instrText>
          </w:r>
          <w:r w:rsidRPr="00026E81">
            <w:rPr>
              <w:color w:val="2B579A"/>
              <w:shd w:val="clear" w:color="auto" w:fill="E6E6E6"/>
            </w:rPr>
            <w:fldChar w:fldCharType="separate"/>
          </w:r>
          <w:hyperlink w:anchor="_Toc176426232" w:history="1">
            <w:r w:rsidR="005442E0" w:rsidRPr="00142EE9">
              <w:rPr>
                <w:rStyle w:val="Hyperlink"/>
                <w:noProof/>
              </w:rPr>
              <w:t>Accessing GAINS</w:t>
            </w:r>
            <w:r w:rsidR="005442E0">
              <w:rPr>
                <w:noProof/>
                <w:webHidden/>
              </w:rPr>
              <w:tab/>
            </w:r>
            <w:r w:rsidR="005442E0">
              <w:rPr>
                <w:noProof/>
                <w:webHidden/>
              </w:rPr>
              <w:fldChar w:fldCharType="begin"/>
            </w:r>
            <w:r w:rsidR="005442E0">
              <w:rPr>
                <w:noProof/>
                <w:webHidden/>
              </w:rPr>
              <w:instrText xml:space="preserve"> PAGEREF _Toc176426232 \h </w:instrText>
            </w:r>
            <w:r w:rsidR="005442E0">
              <w:rPr>
                <w:noProof/>
                <w:webHidden/>
              </w:rPr>
            </w:r>
            <w:r w:rsidR="005442E0">
              <w:rPr>
                <w:noProof/>
                <w:webHidden/>
              </w:rPr>
              <w:fldChar w:fldCharType="separate"/>
            </w:r>
            <w:r w:rsidR="00EE2F01">
              <w:rPr>
                <w:noProof/>
                <w:webHidden/>
              </w:rPr>
              <w:t>2</w:t>
            </w:r>
            <w:r w:rsidR="005442E0">
              <w:rPr>
                <w:noProof/>
                <w:webHidden/>
              </w:rPr>
              <w:fldChar w:fldCharType="end"/>
            </w:r>
          </w:hyperlink>
        </w:p>
        <w:p w14:paraId="62064478" w14:textId="18776FAA" w:rsidR="005442E0" w:rsidRDefault="005442E0">
          <w:pPr>
            <w:pStyle w:val="TOC1"/>
            <w:tabs>
              <w:tab w:val="right" w:leader="dot" w:pos="10790"/>
            </w:tabs>
            <w:rPr>
              <w:rFonts w:eastAsiaTheme="minorEastAsia"/>
              <w:noProof/>
              <w:color w:val="auto"/>
              <w:kern w:val="2"/>
              <w:sz w:val="24"/>
              <w:szCs w:val="24"/>
              <w14:ligatures w14:val="standardContextual"/>
            </w:rPr>
          </w:pPr>
          <w:hyperlink w:anchor="_Toc176426233" w:history="1">
            <w:r w:rsidRPr="00142EE9">
              <w:rPr>
                <w:rStyle w:val="Hyperlink"/>
                <w:noProof/>
              </w:rPr>
              <w:t>Introduction and Purpose</w:t>
            </w:r>
            <w:r>
              <w:rPr>
                <w:noProof/>
                <w:webHidden/>
              </w:rPr>
              <w:tab/>
            </w:r>
            <w:r>
              <w:rPr>
                <w:noProof/>
                <w:webHidden/>
              </w:rPr>
              <w:fldChar w:fldCharType="begin"/>
            </w:r>
            <w:r>
              <w:rPr>
                <w:noProof/>
                <w:webHidden/>
              </w:rPr>
              <w:instrText xml:space="preserve"> PAGEREF _Toc176426233 \h </w:instrText>
            </w:r>
            <w:r>
              <w:rPr>
                <w:noProof/>
                <w:webHidden/>
              </w:rPr>
            </w:r>
            <w:r>
              <w:rPr>
                <w:noProof/>
                <w:webHidden/>
              </w:rPr>
              <w:fldChar w:fldCharType="separate"/>
            </w:r>
            <w:r w:rsidR="00EE2F01">
              <w:rPr>
                <w:noProof/>
                <w:webHidden/>
              </w:rPr>
              <w:t>3</w:t>
            </w:r>
            <w:r>
              <w:rPr>
                <w:noProof/>
                <w:webHidden/>
              </w:rPr>
              <w:fldChar w:fldCharType="end"/>
            </w:r>
          </w:hyperlink>
        </w:p>
        <w:p w14:paraId="257D908E" w14:textId="5AE1BB59" w:rsidR="005442E0" w:rsidRDefault="005442E0">
          <w:pPr>
            <w:pStyle w:val="TOC1"/>
            <w:tabs>
              <w:tab w:val="right" w:leader="dot" w:pos="10790"/>
            </w:tabs>
            <w:rPr>
              <w:rFonts w:eastAsiaTheme="minorEastAsia"/>
              <w:noProof/>
              <w:color w:val="auto"/>
              <w:kern w:val="2"/>
              <w:sz w:val="24"/>
              <w:szCs w:val="24"/>
              <w14:ligatures w14:val="standardContextual"/>
            </w:rPr>
          </w:pPr>
          <w:hyperlink w:anchor="_Toc176426234" w:history="1">
            <w:r w:rsidRPr="00142EE9">
              <w:rPr>
                <w:rStyle w:val="Hyperlink"/>
                <w:noProof/>
              </w:rPr>
              <w:t>Purpose</w:t>
            </w:r>
            <w:r>
              <w:rPr>
                <w:noProof/>
                <w:webHidden/>
              </w:rPr>
              <w:tab/>
            </w:r>
            <w:r>
              <w:rPr>
                <w:noProof/>
                <w:webHidden/>
              </w:rPr>
              <w:fldChar w:fldCharType="begin"/>
            </w:r>
            <w:r>
              <w:rPr>
                <w:noProof/>
                <w:webHidden/>
              </w:rPr>
              <w:instrText xml:space="preserve"> PAGEREF _Toc176426234 \h </w:instrText>
            </w:r>
            <w:r>
              <w:rPr>
                <w:noProof/>
                <w:webHidden/>
              </w:rPr>
            </w:r>
            <w:r>
              <w:rPr>
                <w:noProof/>
                <w:webHidden/>
              </w:rPr>
              <w:fldChar w:fldCharType="separate"/>
            </w:r>
            <w:r w:rsidR="00EE2F01">
              <w:rPr>
                <w:noProof/>
                <w:webHidden/>
              </w:rPr>
              <w:t>3</w:t>
            </w:r>
            <w:r>
              <w:rPr>
                <w:noProof/>
                <w:webHidden/>
              </w:rPr>
              <w:fldChar w:fldCharType="end"/>
            </w:r>
          </w:hyperlink>
        </w:p>
        <w:p w14:paraId="5D1F4CB5" w14:textId="6203DE7C" w:rsidR="005442E0" w:rsidRDefault="005442E0">
          <w:pPr>
            <w:pStyle w:val="TOC1"/>
            <w:tabs>
              <w:tab w:val="right" w:leader="dot" w:pos="10790"/>
            </w:tabs>
            <w:rPr>
              <w:rFonts w:eastAsiaTheme="minorEastAsia"/>
              <w:noProof/>
              <w:color w:val="auto"/>
              <w:kern w:val="2"/>
              <w:sz w:val="24"/>
              <w:szCs w:val="24"/>
              <w14:ligatures w14:val="standardContextual"/>
            </w:rPr>
          </w:pPr>
          <w:hyperlink w:anchor="_Toc176426235" w:history="1">
            <w:r w:rsidRPr="00142EE9">
              <w:rPr>
                <w:rStyle w:val="Hyperlink"/>
                <w:noProof/>
              </w:rPr>
              <w:t>Eligible Applicants and Priority Criteria</w:t>
            </w:r>
            <w:r>
              <w:rPr>
                <w:noProof/>
                <w:webHidden/>
              </w:rPr>
              <w:tab/>
            </w:r>
            <w:r>
              <w:rPr>
                <w:noProof/>
                <w:webHidden/>
              </w:rPr>
              <w:fldChar w:fldCharType="begin"/>
            </w:r>
            <w:r>
              <w:rPr>
                <w:noProof/>
                <w:webHidden/>
              </w:rPr>
              <w:instrText xml:space="preserve"> PAGEREF _Toc176426235 \h </w:instrText>
            </w:r>
            <w:r>
              <w:rPr>
                <w:noProof/>
                <w:webHidden/>
              </w:rPr>
            </w:r>
            <w:r>
              <w:rPr>
                <w:noProof/>
                <w:webHidden/>
              </w:rPr>
              <w:fldChar w:fldCharType="separate"/>
            </w:r>
            <w:r w:rsidR="00EE2F01">
              <w:rPr>
                <w:noProof/>
                <w:webHidden/>
              </w:rPr>
              <w:t>4</w:t>
            </w:r>
            <w:r>
              <w:rPr>
                <w:noProof/>
                <w:webHidden/>
              </w:rPr>
              <w:fldChar w:fldCharType="end"/>
            </w:r>
          </w:hyperlink>
        </w:p>
        <w:p w14:paraId="14CEB3A4" w14:textId="15890FDA" w:rsidR="005442E0" w:rsidRDefault="005442E0">
          <w:pPr>
            <w:pStyle w:val="TOC1"/>
            <w:tabs>
              <w:tab w:val="right" w:leader="dot" w:pos="10790"/>
            </w:tabs>
            <w:rPr>
              <w:rFonts w:eastAsiaTheme="minorEastAsia"/>
              <w:noProof/>
              <w:color w:val="auto"/>
              <w:kern w:val="2"/>
              <w:sz w:val="24"/>
              <w:szCs w:val="24"/>
              <w14:ligatures w14:val="standardContextual"/>
            </w:rPr>
          </w:pPr>
          <w:hyperlink w:anchor="_Toc176426236" w:history="1">
            <w:r w:rsidRPr="00142EE9">
              <w:rPr>
                <w:rStyle w:val="Hyperlink"/>
                <w:noProof/>
              </w:rPr>
              <w:t>Available Funds and Duration of Grant</w:t>
            </w:r>
            <w:r>
              <w:rPr>
                <w:noProof/>
                <w:webHidden/>
              </w:rPr>
              <w:tab/>
            </w:r>
            <w:r>
              <w:rPr>
                <w:noProof/>
                <w:webHidden/>
              </w:rPr>
              <w:fldChar w:fldCharType="begin"/>
            </w:r>
            <w:r>
              <w:rPr>
                <w:noProof/>
                <w:webHidden/>
              </w:rPr>
              <w:instrText xml:space="preserve"> PAGEREF _Toc176426236 \h </w:instrText>
            </w:r>
            <w:r>
              <w:rPr>
                <w:noProof/>
                <w:webHidden/>
              </w:rPr>
            </w:r>
            <w:r>
              <w:rPr>
                <w:noProof/>
                <w:webHidden/>
              </w:rPr>
              <w:fldChar w:fldCharType="separate"/>
            </w:r>
            <w:r w:rsidR="00EE2F01">
              <w:rPr>
                <w:noProof/>
                <w:webHidden/>
              </w:rPr>
              <w:t>5</w:t>
            </w:r>
            <w:r>
              <w:rPr>
                <w:noProof/>
                <w:webHidden/>
              </w:rPr>
              <w:fldChar w:fldCharType="end"/>
            </w:r>
          </w:hyperlink>
        </w:p>
        <w:p w14:paraId="58CE6608" w14:textId="7F796E56" w:rsidR="005442E0" w:rsidRDefault="005442E0">
          <w:pPr>
            <w:pStyle w:val="TOC1"/>
            <w:tabs>
              <w:tab w:val="right" w:leader="dot" w:pos="10790"/>
            </w:tabs>
            <w:rPr>
              <w:rFonts w:eastAsiaTheme="minorEastAsia"/>
              <w:noProof/>
              <w:color w:val="auto"/>
              <w:kern w:val="2"/>
              <w:sz w:val="24"/>
              <w:szCs w:val="24"/>
              <w14:ligatures w14:val="standardContextual"/>
            </w:rPr>
          </w:pPr>
          <w:hyperlink w:anchor="_Toc176426237" w:history="1">
            <w:r w:rsidRPr="00142EE9">
              <w:rPr>
                <w:rStyle w:val="Hyperlink"/>
                <w:noProof/>
              </w:rPr>
              <w:t>Allowable Use of Funds</w:t>
            </w:r>
            <w:r>
              <w:rPr>
                <w:noProof/>
                <w:webHidden/>
              </w:rPr>
              <w:tab/>
            </w:r>
            <w:r>
              <w:rPr>
                <w:noProof/>
                <w:webHidden/>
              </w:rPr>
              <w:fldChar w:fldCharType="begin"/>
            </w:r>
            <w:r>
              <w:rPr>
                <w:noProof/>
                <w:webHidden/>
              </w:rPr>
              <w:instrText xml:space="preserve"> PAGEREF _Toc176426237 \h </w:instrText>
            </w:r>
            <w:r>
              <w:rPr>
                <w:noProof/>
                <w:webHidden/>
              </w:rPr>
            </w:r>
            <w:r>
              <w:rPr>
                <w:noProof/>
                <w:webHidden/>
              </w:rPr>
              <w:fldChar w:fldCharType="separate"/>
            </w:r>
            <w:r w:rsidR="00EE2F01">
              <w:rPr>
                <w:noProof/>
                <w:webHidden/>
              </w:rPr>
              <w:t>5</w:t>
            </w:r>
            <w:r>
              <w:rPr>
                <w:noProof/>
                <w:webHidden/>
              </w:rPr>
              <w:fldChar w:fldCharType="end"/>
            </w:r>
          </w:hyperlink>
        </w:p>
        <w:p w14:paraId="012D1761" w14:textId="178E75B7" w:rsidR="005442E0" w:rsidRDefault="005442E0">
          <w:pPr>
            <w:pStyle w:val="TOC1"/>
            <w:tabs>
              <w:tab w:val="right" w:leader="dot" w:pos="10790"/>
            </w:tabs>
            <w:rPr>
              <w:rFonts w:eastAsiaTheme="minorEastAsia"/>
              <w:noProof/>
              <w:color w:val="auto"/>
              <w:kern w:val="2"/>
              <w:sz w:val="24"/>
              <w:szCs w:val="24"/>
              <w14:ligatures w14:val="standardContextual"/>
            </w:rPr>
          </w:pPr>
          <w:hyperlink w:anchor="_Toc176426238" w:history="1">
            <w:r w:rsidRPr="00142EE9">
              <w:rPr>
                <w:rStyle w:val="Hyperlink"/>
                <w:noProof/>
              </w:rPr>
              <w:t>Evaluation and Reporting</w:t>
            </w:r>
            <w:r>
              <w:rPr>
                <w:noProof/>
                <w:webHidden/>
              </w:rPr>
              <w:tab/>
            </w:r>
            <w:r>
              <w:rPr>
                <w:noProof/>
                <w:webHidden/>
              </w:rPr>
              <w:fldChar w:fldCharType="begin"/>
            </w:r>
            <w:r>
              <w:rPr>
                <w:noProof/>
                <w:webHidden/>
              </w:rPr>
              <w:instrText xml:space="preserve"> PAGEREF _Toc176426238 \h </w:instrText>
            </w:r>
            <w:r>
              <w:rPr>
                <w:noProof/>
                <w:webHidden/>
              </w:rPr>
            </w:r>
            <w:r>
              <w:rPr>
                <w:noProof/>
                <w:webHidden/>
              </w:rPr>
              <w:fldChar w:fldCharType="separate"/>
            </w:r>
            <w:r w:rsidR="00EE2F01">
              <w:rPr>
                <w:noProof/>
                <w:webHidden/>
              </w:rPr>
              <w:t>6</w:t>
            </w:r>
            <w:r>
              <w:rPr>
                <w:noProof/>
                <w:webHidden/>
              </w:rPr>
              <w:fldChar w:fldCharType="end"/>
            </w:r>
          </w:hyperlink>
        </w:p>
        <w:p w14:paraId="39E688E1" w14:textId="66908688" w:rsidR="005442E0" w:rsidRDefault="005442E0">
          <w:pPr>
            <w:pStyle w:val="TOC1"/>
            <w:tabs>
              <w:tab w:val="right" w:leader="dot" w:pos="10790"/>
            </w:tabs>
            <w:rPr>
              <w:rFonts w:eastAsiaTheme="minorEastAsia"/>
              <w:noProof/>
              <w:color w:val="auto"/>
              <w:kern w:val="2"/>
              <w:sz w:val="24"/>
              <w:szCs w:val="24"/>
              <w14:ligatures w14:val="standardContextual"/>
            </w:rPr>
          </w:pPr>
          <w:hyperlink w:anchor="_Toc176426239" w:history="1">
            <w:r w:rsidRPr="00142EE9">
              <w:rPr>
                <w:rStyle w:val="Hyperlink"/>
                <w:noProof/>
              </w:rPr>
              <w:t>Data Privacy</w:t>
            </w:r>
            <w:r>
              <w:rPr>
                <w:noProof/>
                <w:webHidden/>
              </w:rPr>
              <w:tab/>
            </w:r>
            <w:r>
              <w:rPr>
                <w:noProof/>
                <w:webHidden/>
              </w:rPr>
              <w:fldChar w:fldCharType="begin"/>
            </w:r>
            <w:r>
              <w:rPr>
                <w:noProof/>
                <w:webHidden/>
              </w:rPr>
              <w:instrText xml:space="preserve"> PAGEREF _Toc176426239 \h </w:instrText>
            </w:r>
            <w:r>
              <w:rPr>
                <w:noProof/>
                <w:webHidden/>
              </w:rPr>
            </w:r>
            <w:r>
              <w:rPr>
                <w:noProof/>
                <w:webHidden/>
              </w:rPr>
              <w:fldChar w:fldCharType="separate"/>
            </w:r>
            <w:r w:rsidR="00EE2F01">
              <w:rPr>
                <w:noProof/>
                <w:webHidden/>
              </w:rPr>
              <w:t>6</w:t>
            </w:r>
            <w:r>
              <w:rPr>
                <w:noProof/>
                <w:webHidden/>
              </w:rPr>
              <w:fldChar w:fldCharType="end"/>
            </w:r>
          </w:hyperlink>
        </w:p>
        <w:p w14:paraId="5C1DF2C2" w14:textId="1CEF7DEB" w:rsidR="005442E0" w:rsidRDefault="005442E0">
          <w:pPr>
            <w:pStyle w:val="TOC1"/>
            <w:tabs>
              <w:tab w:val="right" w:leader="dot" w:pos="10790"/>
            </w:tabs>
            <w:rPr>
              <w:rFonts w:eastAsiaTheme="minorEastAsia"/>
              <w:noProof/>
              <w:color w:val="auto"/>
              <w:kern w:val="2"/>
              <w:sz w:val="24"/>
              <w:szCs w:val="24"/>
              <w14:ligatures w14:val="standardContextual"/>
            </w:rPr>
          </w:pPr>
          <w:hyperlink w:anchor="_Toc176426240" w:history="1">
            <w:r w:rsidRPr="00142EE9">
              <w:rPr>
                <w:rStyle w:val="Hyperlink"/>
                <w:noProof/>
              </w:rPr>
              <w:t>Application Assistance and Intent to Apply</w:t>
            </w:r>
            <w:r>
              <w:rPr>
                <w:noProof/>
                <w:webHidden/>
              </w:rPr>
              <w:tab/>
            </w:r>
            <w:r>
              <w:rPr>
                <w:noProof/>
                <w:webHidden/>
              </w:rPr>
              <w:fldChar w:fldCharType="begin"/>
            </w:r>
            <w:r>
              <w:rPr>
                <w:noProof/>
                <w:webHidden/>
              </w:rPr>
              <w:instrText xml:space="preserve"> PAGEREF _Toc176426240 \h </w:instrText>
            </w:r>
            <w:r>
              <w:rPr>
                <w:noProof/>
                <w:webHidden/>
              </w:rPr>
            </w:r>
            <w:r>
              <w:rPr>
                <w:noProof/>
                <w:webHidden/>
              </w:rPr>
              <w:fldChar w:fldCharType="separate"/>
            </w:r>
            <w:r w:rsidR="00EE2F01">
              <w:rPr>
                <w:noProof/>
                <w:webHidden/>
              </w:rPr>
              <w:t>7</w:t>
            </w:r>
            <w:r>
              <w:rPr>
                <w:noProof/>
                <w:webHidden/>
              </w:rPr>
              <w:fldChar w:fldCharType="end"/>
            </w:r>
          </w:hyperlink>
        </w:p>
        <w:p w14:paraId="03F6EBAD" w14:textId="64EDE31F" w:rsidR="005442E0" w:rsidRDefault="005442E0">
          <w:pPr>
            <w:pStyle w:val="TOC1"/>
            <w:tabs>
              <w:tab w:val="right" w:leader="dot" w:pos="10790"/>
            </w:tabs>
            <w:rPr>
              <w:rFonts w:eastAsiaTheme="minorEastAsia"/>
              <w:noProof/>
              <w:color w:val="auto"/>
              <w:kern w:val="2"/>
              <w:sz w:val="24"/>
              <w:szCs w:val="24"/>
              <w14:ligatures w14:val="standardContextual"/>
            </w:rPr>
          </w:pPr>
          <w:hyperlink w:anchor="_Toc176426241" w:history="1">
            <w:r w:rsidRPr="00142EE9">
              <w:rPr>
                <w:rStyle w:val="Hyperlink"/>
                <w:noProof/>
              </w:rPr>
              <w:t>Application Timeline</w:t>
            </w:r>
            <w:r>
              <w:rPr>
                <w:noProof/>
                <w:webHidden/>
              </w:rPr>
              <w:tab/>
            </w:r>
            <w:r>
              <w:rPr>
                <w:noProof/>
                <w:webHidden/>
              </w:rPr>
              <w:fldChar w:fldCharType="begin"/>
            </w:r>
            <w:r>
              <w:rPr>
                <w:noProof/>
                <w:webHidden/>
              </w:rPr>
              <w:instrText xml:space="preserve"> PAGEREF _Toc176426241 \h </w:instrText>
            </w:r>
            <w:r>
              <w:rPr>
                <w:noProof/>
                <w:webHidden/>
              </w:rPr>
            </w:r>
            <w:r>
              <w:rPr>
                <w:noProof/>
                <w:webHidden/>
              </w:rPr>
              <w:fldChar w:fldCharType="separate"/>
            </w:r>
            <w:r w:rsidR="00EE2F01">
              <w:rPr>
                <w:noProof/>
                <w:webHidden/>
              </w:rPr>
              <w:t>7</w:t>
            </w:r>
            <w:r>
              <w:rPr>
                <w:noProof/>
                <w:webHidden/>
              </w:rPr>
              <w:fldChar w:fldCharType="end"/>
            </w:r>
          </w:hyperlink>
        </w:p>
        <w:p w14:paraId="32BBEE3E" w14:textId="46115034" w:rsidR="005442E0" w:rsidRDefault="005442E0">
          <w:pPr>
            <w:pStyle w:val="TOC1"/>
            <w:tabs>
              <w:tab w:val="right" w:leader="dot" w:pos="10790"/>
            </w:tabs>
            <w:rPr>
              <w:rFonts w:eastAsiaTheme="minorEastAsia"/>
              <w:noProof/>
              <w:color w:val="auto"/>
              <w:kern w:val="2"/>
              <w:sz w:val="24"/>
              <w:szCs w:val="24"/>
              <w14:ligatures w14:val="standardContextual"/>
            </w:rPr>
          </w:pPr>
          <w:hyperlink w:anchor="_Toc176426242" w:history="1">
            <w:r w:rsidRPr="00142EE9">
              <w:rPr>
                <w:rStyle w:val="Hyperlink"/>
                <w:noProof/>
              </w:rPr>
              <w:t>Application Format</w:t>
            </w:r>
            <w:r>
              <w:rPr>
                <w:noProof/>
                <w:webHidden/>
              </w:rPr>
              <w:tab/>
            </w:r>
            <w:r>
              <w:rPr>
                <w:noProof/>
                <w:webHidden/>
              </w:rPr>
              <w:fldChar w:fldCharType="begin"/>
            </w:r>
            <w:r>
              <w:rPr>
                <w:noProof/>
                <w:webHidden/>
              </w:rPr>
              <w:instrText xml:space="preserve"> PAGEREF _Toc176426242 \h </w:instrText>
            </w:r>
            <w:r>
              <w:rPr>
                <w:noProof/>
                <w:webHidden/>
              </w:rPr>
            </w:r>
            <w:r>
              <w:rPr>
                <w:noProof/>
                <w:webHidden/>
              </w:rPr>
              <w:fldChar w:fldCharType="separate"/>
            </w:r>
            <w:r w:rsidR="00EE2F01">
              <w:rPr>
                <w:noProof/>
                <w:webHidden/>
              </w:rPr>
              <w:t>7</w:t>
            </w:r>
            <w:r>
              <w:rPr>
                <w:noProof/>
                <w:webHidden/>
              </w:rPr>
              <w:fldChar w:fldCharType="end"/>
            </w:r>
          </w:hyperlink>
        </w:p>
        <w:p w14:paraId="6EAF824F" w14:textId="7D1E41CF" w:rsidR="005442E0" w:rsidRDefault="005442E0">
          <w:pPr>
            <w:pStyle w:val="TOC1"/>
            <w:tabs>
              <w:tab w:val="right" w:leader="dot" w:pos="10790"/>
            </w:tabs>
            <w:rPr>
              <w:rFonts w:eastAsiaTheme="minorEastAsia"/>
              <w:noProof/>
              <w:color w:val="auto"/>
              <w:kern w:val="2"/>
              <w:sz w:val="24"/>
              <w:szCs w:val="24"/>
              <w14:ligatures w14:val="standardContextual"/>
            </w:rPr>
          </w:pPr>
          <w:hyperlink w:anchor="_Toc176426243" w:history="1">
            <w:r w:rsidRPr="00142EE9">
              <w:rPr>
                <w:rStyle w:val="Hyperlink"/>
                <w:noProof/>
              </w:rPr>
              <w:t>Review Process and Notification</w:t>
            </w:r>
            <w:r>
              <w:rPr>
                <w:noProof/>
                <w:webHidden/>
              </w:rPr>
              <w:tab/>
            </w:r>
            <w:r>
              <w:rPr>
                <w:noProof/>
                <w:webHidden/>
              </w:rPr>
              <w:fldChar w:fldCharType="begin"/>
            </w:r>
            <w:r>
              <w:rPr>
                <w:noProof/>
                <w:webHidden/>
              </w:rPr>
              <w:instrText xml:space="preserve"> PAGEREF _Toc176426243 \h </w:instrText>
            </w:r>
            <w:r>
              <w:rPr>
                <w:noProof/>
                <w:webHidden/>
              </w:rPr>
            </w:r>
            <w:r>
              <w:rPr>
                <w:noProof/>
                <w:webHidden/>
              </w:rPr>
              <w:fldChar w:fldCharType="separate"/>
            </w:r>
            <w:r w:rsidR="00EE2F01">
              <w:rPr>
                <w:noProof/>
                <w:webHidden/>
              </w:rPr>
              <w:t>8</w:t>
            </w:r>
            <w:r>
              <w:rPr>
                <w:noProof/>
                <w:webHidden/>
              </w:rPr>
              <w:fldChar w:fldCharType="end"/>
            </w:r>
          </w:hyperlink>
        </w:p>
        <w:p w14:paraId="5E26FCF8" w14:textId="156AD199" w:rsidR="005442E0" w:rsidRDefault="005442E0">
          <w:pPr>
            <w:pStyle w:val="TOC1"/>
            <w:tabs>
              <w:tab w:val="right" w:leader="dot" w:pos="10790"/>
            </w:tabs>
            <w:rPr>
              <w:rFonts w:eastAsiaTheme="minorEastAsia"/>
              <w:noProof/>
              <w:color w:val="auto"/>
              <w:kern w:val="2"/>
              <w:sz w:val="24"/>
              <w:szCs w:val="24"/>
              <w14:ligatures w14:val="standardContextual"/>
            </w:rPr>
          </w:pPr>
          <w:hyperlink w:anchor="_Toc176426244" w:history="1">
            <w:r w:rsidRPr="00142EE9">
              <w:rPr>
                <w:rStyle w:val="Hyperlink"/>
                <w:noProof/>
              </w:rPr>
              <w:t>Submission Process and Deadline</w:t>
            </w:r>
            <w:r>
              <w:rPr>
                <w:noProof/>
                <w:webHidden/>
              </w:rPr>
              <w:tab/>
            </w:r>
            <w:r>
              <w:rPr>
                <w:noProof/>
                <w:webHidden/>
              </w:rPr>
              <w:fldChar w:fldCharType="begin"/>
            </w:r>
            <w:r>
              <w:rPr>
                <w:noProof/>
                <w:webHidden/>
              </w:rPr>
              <w:instrText xml:space="preserve"> PAGEREF _Toc176426244 \h </w:instrText>
            </w:r>
            <w:r>
              <w:rPr>
                <w:noProof/>
                <w:webHidden/>
              </w:rPr>
            </w:r>
            <w:r>
              <w:rPr>
                <w:noProof/>
                <w:webHidden/>
              </w:rPr>
              <w:fldChar w:fldCharType="separate"/>
            </w:r>
            <w:r w:rsidR="00EE2F01">
              <w:rPr>
                <w:noProof/>
                <w:webHidden/>
              </w:rPr>
              <w:t>8</w:t>
            </w:r>
            <w:r>
              <w:rPr>
                <w:noProof/>
                <w:webHidden/>
              </w:rPr>
              <w:fldChar w:fldCharType="end"/>
            </w:r>
          </w:hyperlink>
        </w:p>
        <w:p w14:paraId="18C3A211" w14:textId="5E567881" w:rsidR="005442E0" w:rsidRDefault="005442E0">
          <w:pPr>
            <w:pStyle w:val="TOC1"/>
            <w:tabs>
              <w:tab w:val="right" w:leader="dot" w:pos="10790"/>
            </w:tabs>
            <w:rPr>
              <w:rFonts w:eastAsiaTheme="minorEastAsia"/>
              <w:noProof/>
              <w:color w:val="auto"/>
              <w:kern w:val="2"/>
              <w:sz w:val="24"/>
              <w:szCs w:val="24"/>
              <w14:ligatures w14:val="standardContextual"/>
            </w:rPr>
          </w:pPr>
          <w:hyperlink w:anchor="_Toc176426245" w:history="1">
            <w:r w:rsidRPr="00142EE9">
              <w:rPr>
                <w:rStyle w:val="Hyperlink"/>
                <w:noProof/>
              </w:rPr>
              <w:t>Required Elements</w:t>
            </w:r>
            <w:r>
              <w:rPr>
                <w:noProof/>
                <w:webHidden/>
              </w:rPr>
              <w:tab/>
            </w:r>
            <w:r>
              <w:rPr>
                <w:noProof/>
                <w:webHidden/>
              </w:rPr>
              <w:fldChar w:fldCharType="begin"/>
            </w:r>
            <w:r>
              <w:rPr>
                <w:noProof/>
                <w:webHidden/>
              </w:rPr>
              <w:instrText xml:space="preserve"> PAGEREF _Toc176426245 \h </w:instrText>
            </w:r>
            <w:r>
              <w:rPr>
                <w:noProof/>
                <w:webHidden/>
              </w:rPr>
            </w:r>
            <w:r>
              <w:rPr>
                <w:noProof/>
                <w:webHidden/>
              </w:rPr>
              <w:fldChar w:fldCharType="separate"/>
            </w:r>
            <w:r w:rsidR="00EE2F01">
              <w:rPr>
                <w:noProof/>
                <w:webHidden/>
              </w:rPr>
              <w:t>8</w:t>
            </w:r>
            <w:r>
              <w:rPr>
                <w:noProof/>
                <w:webHidden/>
              </w:rPr>
              <w:fldChar w:fldCharType="end"/>
            </w:r>
          </w:hyperlink>
        </w:p>
        <w:p w14:paraId="242D3634" w14:textId="320B20CF" w:rsidR="005442E0" w:rsidRDefault="005442E0">
          <w:pPr>
            <w:pStyle w:val="TOC1"/>
            <w:tabs>
              <w:tab w:val="right" w:leader="dot" w:pos="10790"/>
            </w:tabs>
            <w:rPr>
              <w:rFonts w:eastAsiaTheme="minorEastAsia"/>
              <w:noProof/>
              <w:color w:val="auto"/>
              <w:kern w:val="2"/>
              <w:sz w:val="24"/>
              <w:szCs w:val="24"/>
              <w14:ligatures w14:val="standardContextual"/>
            </w:rPr>
          </w:pPr>
          <w:hyperlink w:anchor="_Toc176426246" w:history="1">
            <w:r w:rsidRPr="00142EE9">
              <w:rPr>
                <w:rStyle w:val="Hyperlink"/>
                <w:noProof/>
              </w:rPr>
              <w:t>Part I: Applicant Information and Program Assurances</w:t>
            </w:r>
            <w:r>
              <w:rPr>
                <w:noProof/>
                <w:webHidden/>
              </w:rPr>
              <w:tab/>
            </w:r>
            <w:r>
              <w:rPr>
                <w:noProof/>
                <w:webHidden/>
              </w:rPr>
              <w:fldChar w:fldCharType="begin"/>
            </w:r>
            <w:r>
              <w:rPr>
                <w:noProof/>
                <w:webHidden/>
              </w:rPr>
              <w:instrText xml:space="preserve"> PAGEREF _Toc176426246 \h </w:instrText>
            </w:r>
            <w:r>
              <w:rPr>
                <w:noProof/>
                <w:webHidden/>
              </w:rPr>
            </w:r>
            <w:r>
              <w:rPr>
                <w:noProof/>
                <w:webHidden/>
              </w:rPr>
              <w:fldChar w:fldCharType="separate"/>
            </w:r>
            <w:r w:rsidR="00EE2F01">
              <w:rPr>
                <w:noProof/>
                <w:webHidden/>
              </w:rPr>
              <w:t>9</w:t>
            </w:r>
            <w:r>
              <w:rPr>
                <w:noProof/>
                <w:webHidden/>
              </w:rPr>
              <w:fldChar w:fldCharType="end"/>
            </w:r>
          </w:hyperlink>
        </w:p>
        <w:p w14:paraId="75851C10" w14:textId="5A330551" w:rsidR="005442E0" w:rsidRDefault="005442E0">
          <w:pPr>
            <w:pStyle w:val="TOC1"/>
            <w:tabs>
              <w:tab w:val="right" w:leader="dot" w:pos="10790"/>
            </w:tabs>
            <w:rPr>
              <w:rFonts w:eastAsiaTheme="minorEastAsia"/>
              <w:noProof/>
              <w:color w:val="auto"/>
              <w:kern w:val="2"/>
              <w:sz w:val="24"/>
              <w:szCs w:val="24"/>
              <w14:ligatures w14:val="standardContextual"/>
            </w:rPr>
          </w:pPr>
          <w:hyperlink w:anchor="_Toc176426247" w:history="1">
            <w:r w:rsidRPr="00142EE9">
              <w:rPr>
                <w:rStyle w:val="Hyperlink"/>
                <w:noProof/>
              </w:rPr>
              <w:t>Program Assurances</w:t>
            </w:r>
            <w:r>
              <w:rPr>
                <w:noProof/>
                <w:webHidden/>
              </w:rPr>
              <w:tab/>
            </w:r>
            <w:r>
              <w:rPr>
                <w:noProof/>
                <w:webHidden/>
              </w:rPr>
              <w:fldChar w:fldCharType="begin"/>
            </w:r>
            <w:r>
              <w:rPr>
                <w:noProof/>
                <w:webHidden/>
              </w:rPr>
              <w:instrText xml:space="preserve"> PAGEREF _Toc176426247 \h </w:instrText>
            </w:r>
            <w:r>
              <w:rPr>
                <w:noProof/>
                <w:webHidden/>
              </w:rPr>
            </w:r>
            <w:r>
              <w:rPr>
                <w:noProof/>
                <w:webHidden/>
              </w:rPr>
              <w:fldChar w:fldCharType="separate"/>
            </w:r>
            <w:r w:rsidR="00EE2F01">
              <w:rPr>
                <w:noProof/>
                <w:webHidden/>
              </w:rPr>
              <w:t>9</w:t>
            </w:r>
            <w:r>
              <w:rPr>
                <w:noProof/>
                <w:webHidden/>
              </w:rPr>
              <w:fldChar w:fldCharType="end"/>
            </w:r>
          </w:hyperlink>
        </w:p>
        <w:p w14:paraId="0E929457" w14:textId="6483A9D1" w:rsidR="005442E0" w:rsidRDefault="005442E0">
          <w:pPr>
            <w:pStyle w:val="TOC1"/>
            <w:tabs>
              <w:tab w:val="right" w:leader="dot" w:pos="10790"/>
            </w:tabs>
            <w:rPr>
              <w:rFonts w:eastAsiaTheme="minorEastAsia"/>
              <w:noProof/>
              <w:color w:val="auto"/>
              <w:kern w:val="2"/>
              <w:sz w:val="24"/>
              <w:szCs w:val="24"/>
              <w14:ligatures w14:val="standardContextual"/>
            </w:rPr>
          </w:pPr>
          <w:hyperlink w:anchor="_Toc176426248" w:history="1">
            <w:r w:rsidRPr="00142EE9">
              <w:rPr>
                <w:rStyle w:val="Hyperlink"/>
                <w:noProof/>
              </w:rPr>
              <w:t>Part II: Narrative and Budget</w:t>
            </w:r>
            <w:r>
              <w:rPr>
                <w:noProof/>
                <w:webHidden/>
              </w:rPr>
              <w:tab/>
            </w:r>
            <w:r>
              <w:rPr>
                <w:noProof/>
                <w:webHidden/>
              </w:rPr>
              <w:fldChar w:fldCharType="begin"/>
            </w:r>
            <w:r>
              <w:rPr>
                <w:noProof/>
                <w:webHidden/>
              </w:rPr>
              <w:instrText xml:space="preserve"> PAGEREF _Toc176426248 \h </w:instrText>
            </w:r>
            <w:r>
              <w:rPr>
                <w:noProof/>
                <w:webHidden/>
              </w:rPr>
            </w:r>
            <w:r>
              <w:rPr>
                <w:noProof/>
                <w:webHidden/>
              </w:rPr>
              <w:fldChar w:fldCharType="separate"/>
            </w:r>
            <w:r w:rsidR="00EE2F01">
              <w:rPr>
                <w:noProof/>
                <w:webHidden/>
              </w:rPr>
              <w:t>12</w:t>
            </w:r>
            <w:r>
              <w:rPr>
                <w:noProof/>
                <w:webHidden/>
              </w:rPr>
              <w:fldChar w:fldCharType="end"/>
            </w:r>
          </w:hyperlink>
        </w:p>
        <w:p w14:paraId="28519144" w14:textId="4093EBAA" w:rsidR="005442E0" w:rsidRDefault="005442E0">
          <w:pPr>
            <w:pStyle w:val="TOC1"/>
            <w:tabs>
              <w:tab w:val="right" w:leader="dot" w:pos="10790"/>
            </w:tabs>
            <w:rPr>
              <w:rFonts w:eastAsiaTheme="minorEastAsia"/>
              <w:noProof/>
              <w:color w:val="auto"/>
              <w:kern w:val="2"/>
              <w:sz w:val="24"/>
              <w:szCs w:val="24"/>
              <w14:ligatures w14:val="standardContextual"/>
            </w:rPr>
          </w:pPr>
          <w:hyperlink w:anchor="_Toc176426249" w:history="1">
            <w:r w:rsidRPr="00142EE9">
              <w:rPr>
                <w:rStyle w:val="Hyperlink"/>
                <w:noProof/>
              </w:rPr>
              <w:t>Evaluation Rubric and Application Scoring</w:t>
            </w:r>
            <w:r>
              <w:rPr>
                <w:noProof/>
                <w:webHidden/>
              </w:rPr>
              <w:tab/>
            </w:r>
            <w:r>
              <w:rPr>
                <w:noProof/>
                <w:webHidden/>
              </w:rPr>
              <w:fldChar w:fldCharType="begin"/>
            </w:r>
            <w:r>
              <w:rPr>
                <w:noProof/>
                <w:webHidden/>
              </w:rPr>
              <w:instrText xml:space="preserve"> PAGEREF _Toc176426249 \h </w:instrText>
            </w:r>
            <w:r>
              <w:rPr>
                <w:noProof/>
                <w:webHidden/>
              </w:rPr>
            </w:r>
            <w:r>
              <w:rPr>
                <w:noProof/>
                <w:webHidden/>
              </w:rPr>
              <w:fldChar w:fldCharType="separate"/>
            </w:r>
            <w:r w:rsidR="00EE2F01">
              <w:rPr>
                <w:noProof/>
                <w:webHidden/>
              </w:rPr>
              <w:t>14</w:t>
            </w:r>
            <w:r>
              <w:rPr>
                <w:noProof/>
                <w:webHidden/>
              </w:rPr>
              <w:fldChar w:fldCharType="end"/>
            </w:r>
          </w:hyperlink>
        </w:p>
        <w:p w14:paraId="5C3EB85D" w14:textId="682690AE" w:rsidR="005442E0" w:rsidRDefault="005442E0">
          <w:pPr>
            <w:pStyle w:val="TOC1"/>
            <w:tabs>
              <w:tab w:val="right" w:leader="dot" w:pos="10790"/>
            </w:tabs>
            <w:rPr>
              <w:rFonts w:eastAsiaTheme="minorEastAsia"/>
              <w:noProof/>
              <w:color w:val="auto"/>
              <w:kern w:val="2"/>
              <w:sz w:val="24"/>
              <w:szCs w:val="24"/>
              <w14:ligatures w14:val="standardContextual"/>
            </w:rPr>
          </w:pPr>
          <w:r>
            <w:rPr>
              <w:rStyle w:val="Hyperlink"/>
              <w:noProof/>
            </w:rPr>
            <w:br/>
          </w:r>
          <w:hyperlink w:anchor="_Toc176426250" w:history="1">
            <w:r w:rsidRPr="00142EE9">
              <w:rPr>
                <w:rStyle w:val="Hyperlink"/>
                <w:noProof/>
              </w:rPr>
              <w:t>Attachment A: Financial Management Risk Assessment</w:t>
            </w:r>
            <w:r>
              <w:rPr>
                <w:noProof/>
                <w:webHidden/>
              </w:rPr>
              <w:tab/>
            </w:r>
            <w:r>
              <w:rPr>
                <w:noProof/>
                <w:webHidden/>
              </w:rPr>
              <w:fldChar w:fldCharType="begin"/>
            </w:r>
            <w:r>
              <w:rPr>
                <w:noProof/>
                <w:webHidden/>
              </w:rPr>
              <w:instrText xml:space="preserve"> PAGEREF _Toc176426250 \h </w:instrText>
            </w:r>
            <w:r>
              <w:rPr>
                <w:noProof/>
                <w:webHidden/>
              </w:rPr>
            </w:r>
            <w:r>
              <w:rPr>
                <w:noProof/>
                <w:webHidden/>
              </w:rPr>
              <w:fldChar w:fldCharType="separate"/>
            </w:r>
            <w:r w:rsidR="00EE2F01">
              <w:rPr>
                <w:noProof/>
                <w:webHidden/>
              </w:rPr>
              <w:t>16</w:t>
            </w:r>
            <w:r>
              <w:rPr>
                <w:noProof/>
                <w:webHidden/>
              </w:rPr>
              <w:fldChar w:fldCharType="end"/>
            </w:r>
          </w:hyperlink>
        </w:p>
        <w:p w14:paraId="78D7C9CC" w14:textId="6D33BFBE" w:rsidR="00873C6E" w:rsidRPr="00026E81" w:rsidRDefault="00873C6E" w:rsidP="00873C6E">
          <w:pPr>
            <w:rPr>
              <w:sz w:val="32"/>
              <w:szCs w:val="32"/>
            </w:rPr>
          </w:pPr>
          <w:r w:rsidRPr="00026E81">
            <w:rPr>
              <w:noProof/>
              <w:shd w:val="clear" w:color="auto" w:fill="E6E6E6"/>
            </w:rPr>
            <w:fldChar w:fldCharType="end"/>
          </w:r>
        </w:p>
      </w:sdtContent>
    </w:sdt>
    <w:p w14:paraId="09659B23" w14:textId="77777777" w:rsidR="00873C6E" w:rsidRPr="00026E81" w:rsidRDefault="00873C6E" w:rsidP="00873C6E">
      <w:pPr>
        <w:jc w:val="center"/>
        <w:rPr>
          <w:sz w:val="32"/>
          <w:szCs w:val="32"/>
        </w:rPr>
      </w:pPr>
      <w:r w:rsidRPr="00026E81">
        <w:rPr>
          <w:b/>
          <w:sz w:val="32"/>
          <w:szCs w:val="32"/>
        </w:rPr>
        <w:t>Note:</w:t>
      </w:r>
      <w:r w:rsidRPr="00026E81">
        <w:rPr>
          <w:sz w:val="32"/>
          <w:szCs w:val="32"/>
        </w:rPr>
        <w:t xml:space="preserve"> The following version of the application is intended as a reference document for instructions and grant application planning purposes.</w:t>
      </w:r>
    </w:p>
    <w:p w14:paraId="19FD434B" w14:textId="77777777" w:rsidR="00873C6E" w:rsidRPr="00026E81" w:rsidRDefault="00873C6E" w:rsidP="00873C6E">
      <w:pPr>
        <w:jc w:val="center"/>
        <w:rPr>
          <w:sz w:val="32"/>
          <w:szCs w:val="32"/>
        </w:rPr>
      </w:pPr>
    </w:p>
    <w:p w14:paraId="240B42DB" w14:textId="3F8074BE" w:rsidR="00873C6E" w:rsidRPr="00026E81" w:rsidRDefault="00873C6E" w:rsidP="00873C6E">
      <w:pPr>
        <w:jc w:val="center"/>
        <w:rPr>
          <w:b/>
          <w:sz w:val="32"/>
          <w:szCs w:val="32"/>
        </w:rPr>
      </w:pPr>
      <w:r w:rsidRPr="00026E81">
        <w:rPr>
          <w:b/>
          <w:sz w:val="32"/>
          <w:szCs w:val="32"/>
        </w:rPr>
        <w:t xml:space="preserve">Applications for the </w:t>
      </w:r>
      <w:r w:rsidR="00694B50" w:rsidRPr="00026E81">
        <w:rPr>
          <w:b/>
          <w:sz w:val="32"/>
          <w:szCs w:val="32"/>
        </w:rPr>
        <w:t>Preventing School Violence Grant Program</w:t>
      </w:r>
      <w:r w:rsidRPr="00026E81">
        <w:rPr>
          <w:b/>
          <w:sz w:val="32"/>
          <w:szCs w:val="32"/>
        </w:rPr>
        <w:t xml:space="preserve"> must be submitted in </w:t>
      </w:r>
      <w:hyperlink r:id="rId18">
        <w:r w:rsidRPr="00026E81">
          <w:rPr>
            <w:b/>
            <w:color w:val="0070C0"/>
            <w:sz w:val="32"/>
            <w:szCs w:val="32"/>
            <w:u w:val="single"/>
          </w:rPr>
          <w:t>GAINS</w:t>
        </w:r>
      </w:hyperlink>
      <w:r w:rsidRPr="00026E81">
        <w:rPr>
          <w:b/>
          <w:sz w:val="32"/>
          <w:szCs w:val="32"/>
        </w:rPr>
        <w:t>.</w:t>
      </w:r>
    </w:p>
    <w:p w14:paraId="5F107E49" w14:textId="77777777" w:rsidR="00873C6E" w:rsidRPr="00026E81" w:rsidRDefault="00873C6E" w:rsidP="00873C6E">
      <w:pPr>
        <w:jc w:val="center"/>
        <w:rPr>
          <w:sz w:val="32"/>
          <w:szCs w:val="32"/>
        </w:rPr>
      </w:pPr>
    </w:p>
    <w:p w14:paraId="16C98F3D" w14:textId="77777777" w:rsidR="00873C6E" w:rsidRPr="00026E81" w:rsidRDefault="00873C6E" w:rsidP="00873C6E">
      <w:pPr>
        <w:jc w:val="center"/>
        <w:rPr>
          <w:sz w:val="32"/>
          <w:szCs w:val="32"/>
        </w:rPr>
      </w:pPr>
      <w:r w:rsidRPr="00026E81">
        <w:rPr>
          <w:sz w:val="32"/>
          <w:szCs w:val="32"/>
        </w:rPr>
        <w:t>Submission of application materials either in hard copy or via</w:t>
      </w:r>
    </w:p>
    <w:p w14:paraId="4D88CD08" w14:textId="77777777" w:rsidR="00873C6E" w:rsidRPr="00026E81" w:rsidRDefault="00873C6E" w:rsidP="00873C6E">
      <w:pPr>
        <w:jc w:val="center"/>
        <w:rPr>
          <w:sz w:val="32"/>
          <w:szCs w:val="32"/>
        </w:rPr>
      </w:pPr>
      <w:r w:rsidRPr="00026E81">
        <w:rPr>
          <w:sz w:val="32"/>
          <w:szCs w:val="32"/>
        </w:rPr>
        <w:t>e-mail will not be accepted.</w:t>
      </w:r>
    </w:p>
    <w:p w14:paraId="142E9CC0" w14:textId="77777777" w:rsidR="00873C6E" w:rsidRPr="00026E81" w:rsidRDefault="00873C6E" w:rsidP="00873C6E">
      <w:pPr>
        <w:jc w:val="center"/>
        <w:rPr>
          <w:sz w:val="32"/>
          <w:szCs w:val="32"/>
        </w:rPr>
      </w:pPr>
    </w:p>
    <w:p w14:paraId="5B403A5B" w14:textId="15D887B6" w:rsidR="00873C6E" w:rsidRPr="00026E81" w:rsidRDefault="00873C6E" w:rsidP="00873C6E">
      <w:pPr>
        <w:jc w:val="center"/>
        <w:rPr>
          <w:sz w:val="32"/>
          <w:szCs w:val="32"/>
        </w:rPr>
      </w:pPr>
      <w:r w:rsidRPr="00026E81">
        <w:rPr>
          <w:sz w:val="32"/>
          <w:szCs w:val="32"/>
        </w:rPr>
        <w:t xml:space="preserve">The application window will open in GAINS on </w:t>
      </w:r>
      <w:r w:rsidR="00317703">
        <w:rPr>
          <w:sz w:val="32"/>
          <w:szCs w:val="32"/>
        </w:rPr>
        <w:t>T</w:t>
      </w:r>
      <w:r w:rsidR="00625A93">
        <w:rPr>
          <w:sz w:val="32"/>
          <w:szCs w:val="32"/>
        </w:rPr>
        <w:t>hursday</w:t>
      </w:r>
      <w:r w:rsidR="00317703">
        <w:rPr>
          <w:sz w:val="32"/>
          <w:szCs w:val="32"/>
        </w:rPr>
        <w:t xml:space="preserve">, </w:t>
      </w:r>
      <w:r w:rsidR="00625A93">
        <w:rPr>
          <w:sz w:val="32"/>
          <w:szCs w:val="32"/>
        </w:rPr>
        <w:t>October</w:t>
      </w:r>
      <w:r w:rsidR="00317703">
        <w:rPr>
          <w:sz w:val="32"/>
          <w:szCs w:val="32"/>
        </w:rPr>
        <w:t xml:space="preserve"> 1</w:t>
      </w:r>
      <w:r w:rsidR="00625A93">
        <w:rPr>
          <w:sz w:val="32"/>
          <w:szCs w:val="32"/>
        </w:rPr>
        <w:t>0</w:t>
      </w:r>
      <w:r w:rsidRPr="00026E81">
        <w:rPr>
          <w:sz w:val="32"/>
          <w:szCs w:val="32"/>
        </w:rPr>
        <w:t xml:space="preserve">, and close on </w:t>
      </w:r>
      <w:r w:rsidR="00D80BA2">
        <w:rPr>
          <w:sz w:val="32"/>
          <w:szCs w:val="32"/>
        </w:rPr>
        <w:t>Thursday</w:t>
      </w:r>
      <w:r w:rsidR="00694B50" w:rsidRPr="00026E81">
        <w:rPr>
          <w:sz w:val="32"/>
          <w:szCs w:val="32"/>
        </w:rPr>
        <w:t xml:space="preserve">, </w:t>
      </w:r>
      <w:r w:rsidR="004F302D">
        <w:rPr>
          <w:sz w:val="32"/>
          <w:szCs w:val="32"/>
        </w:rPr>
        <w:t>November</w:t>
      </w:r>
      <w:r w:rsidR="009A7D85">
        <w:rPr>
          <w:sz w:val="32"/>
          <w:szCs w:val="32"/>
        </w:rPr>
        <w:t xml:space="preserve"> 21</w:t>
      </w:r>
      <w:r w:rsidRPr="00026E81">
        <w:rPr>
          <w:sz w:val="32"/>
          <w:szCs w:val="32"/>
        </w:rPr>
        <w:t>, at 4 pm.</w:t>
      </w:r>
    </w:p>
    <w:p w14:paraId="4A0B8F46" w14:textId="77777777" w:rsidR="00873C6E" w:rsidRPr="00026E81" w:rsidRDefault="00873C6E" w:rsidP="00873C6E">
      <w:pPr>
        <w:jc w:val="center"/>
        <w:rPr>
          <w:sz w:val="32"/>
          <w:szCs w:val="32"/>
        </w:rPr>
      </w:pPr>
    </w:p>
    <w:p w14:paraId="38843E95" w14:textId="77777777" w:rsidR="00873C6E" w:rsidRPr="00026E81" w:rsidRDefault="00873C6E" w:rsidP="00873C6E">
      <w:pPr>
        <w:jc w:val="center"/>
        <w:rPr>
          <w:sz w:val="32"/>
          <w:szCs w:val="32"/>
        </w:rPr>
      </w:pPr>
      <w:hyperlink r:id="rId19">
        <w:r w:rsidRPr="00026E81">
          <w:rPr>
            <w:color w:val="0070C0"/>
            <w:sz w:val="32"/>
            <w:szCs w:val="32"/>
            <w:u w:val="single"/>
          </w:rPr>
          <w:t>More information about GAINS is available on CDE’s website.</w:t>
        </w:r>
      </w:hyperlink>
    </w:p>
    <w:p w14:paraId="44619EEA" w14:textId="77777777" w:rsidR="00873C6E" w:rsidRPr="00026E81" w:rsidRDefault="00873C6E" w:rsidP="00873C6E"/>
    <w:p w14:paraId="1BBB3F1D" w14:textId="77777777" w:rsidR="00694B50" w:rsidRPr="00026E81" w:rsidRDefault="00694B50" w:rsidP="00873C6E"/>
    <w:p w14:paraId="701A471B" w14:textId="77777777" w:rsidR="00873C6E" w:rsidRPr="00026E81" w:rsidRDefault="00873C6E" w:rsidP="00873C6E">
      <w:pPr>
        <w:pStyle w:val="Heading1"/>
      </w:pPr>
      <w:bookmarkStart w:id="0" w:name="_Toc176426232"/>
      <w:r w:rsidRPr="00026E81">
        <w:t>Accessing GAINS</w:t>
      </w:r>
      <w:bookmarkEnd w:id="0"/>
    </w:p>
    <w:p w14:paraId="3B26B751" w14:textId="77777777" w:rsidR="00873C6E" w:rsidRPr="00026E81" w:rsidRDefault="00873C6E" w:rsidP="00873C6E">
      <w:pPr>
        <w:rPr>
          <w:b/>
          <w:bCs/>
        </w:rPr>
      </w:pPr>
      <w:r w:rsidRPr="00026E81">
        <w:rPr>
          <w:b/>
          <w:bCs/>
        </w:rPr>
        <w:t>School District and BOCES Applicants</w:t>
      </w:r>
    </w:p>
    <w:p w14:paraId="57537677" w14:textId="77777777" w:rsidR="00873C6E" w:rsidRPr="00026E81" w:rsidRDefault="00873C6E" w:rsidP="00873C6E">
      <w:pPr>
        <w:pStyle w:val="ListParagraph"/>
        <w:numPr>
          <w:ilvl w:val="0"/>
          <w:numId w:val="12"/>
        </w:numPr>
        <w:rPr>
          <w:rFonts w:ascii="Calibri" w:hAnsi="Calibri" w:cs="Calibri"/>
        </w:rPr>
      </w:pPr>
      <w:r w:rsidRPr="00026E81">
        <w:rPr>
          <w:rFonts w:ascii="Calibri" w:hAnsi="Calibri" w:cs="Calibri"/>
        </w:rPr>
        <w:t xml:space="preserve">Contact your district Local Access Manager (LAM) to receive access to GAINS. Documentation and training on this process for LAMs is available on </w:t>
      </w:r>
      <w:hyperlink r:id="rId20" w:tgtFrame="_blank" w:history="1">
        <w:r w:rsidRPr="00026E81">
          <w:rPr>
            <w:rStyle w:val="Hyperlink"/>
            <w:rFonts w:ascii="Calibri" w:hAnsi="Calibri" w:cs="Calibri"/>
          </w:rPr>
          <w:t>CDE’s GAINS Training webpage</w:t>
        </w:r>
      </w:hyperlink>
      <w:r w:rsidRPr="00026E81">
        <w:rPr>
          <w:rFonts w:ascii="Calibri" w:hAnsi="Calibri" w:cs="Calibri"/>
        </w:rPr>
        <w:t>.</w:t>
      </w:r>
    </w:p>
    <w:p w14:paraId="37F49D7B" w14:textId="77777777" w:rsidR="00873C6E" w:rsidRPr="00026E81" w:rsidRDefault="00873C6E" w:rsidP="00873C6E"/>
    <w:p w14:paraId="3E4A40E4" w14:textId="77777777" w:rsidR="00873C6E" w:rsidRPr="00026E81" w:rsidRDefault="00873C6E" w:rsidP="00873C6E">
      <w:pPr>
        <w:rPr>
          <w:b/>
          <w:bCs/>
        </w:rPr>
      </w:pPr>
      <w:r w:rsidRPr="00026E81">
        <w:rPr>
          <w:b/>
          <w:bCs/>
        </w:rPr>
        <w:t>Charter School Applicants</w:t>
      </w:r>
    </w:p>
    <w:p w14:paraId="26130355" w14:textId="5F8CB193" w:rsidR="00873C6E" w:rsidRPr="00026E81" w:rsidRDefault="00873C6E" w:rsidP="00694B50">
      <w:pPr>
        <w:pStyle w:val="ListParagraph"/>
        <w:numPr>
          <w:ilvl w:val="0"/>
          <w:numId w:val="12"/>
        </w:numPr>
        <w:rPr>
          <w:color w:val="0070C0"/>
          <w:u w:val="single"/>
        </w:rPr>
      </w:pPr>
      <w:r w:rsidRPr="00026E81">
        <w:t xml:space="preserve">Complete the </w:t>
      </w:r>
      <w:hyperlink r:id="rId21" w:history="1">
        <w:r w:rsidRPr="00026E81">
          <w:rPr>
            <w:rStyle w:val="Hyperlink"/>
          </w:rPr>
          <w:t>Charter School GAINS Access Request Form</w:t>
        </w:r>
      </w:hyperlink>
      <w:r w:rsidRPr="00026E81">
        <w:br w:type="page"/>
      </w:r>
    </w:p>
    <w:p w14:paraId="42739092" w14:textId="0DD33ECE" w:rsidR="00873C6E" w:rsidRPr="00026E81" w:rsidRDefault="00694B50" w:rsidP="00873C6E">
      <w:pPr>
        <w:shd w:val="clear" w:color="auto" w:fill="000000" w:themeFill="text1"/>
        <w:jc w:val="center"/>
        <w:rPr>
          <w:b/>
          <w:bCs/>
          <w:color w:val="FFFFFF" w:themeColor="background1"/>
          <w:sz w:val="28"/>
          <w:szCs w:val="28"/>
        </w:rPr>
      </w:pPr>
      <w:r w:rsidRPr="00026E81">
        <w:rPr>
          <w:b/>
          <w:bCs/>
          <w:color w:val="FFFFFF" w:themeColor="background1"/>
          <w:sz w:val="28"/>
          <w:szCs w:val="28"/>
        </w:rPr>
        <w:lastRenderedPageBreak/>
        <w:t>Preventing School Violence Grant Program</w:t>
      </w:r>
    </w:p>
    <w:p w14:paraId="667E0FD2" w14:textId="0C5871DC" w:rsidR="00873C6E" w:rsidRPr="00026E81" w:rsidRDefault="00873C6E" w:rsidP="08C35E41">
      <w:pPr>
        <w:shd w:val="clear" w:color="auto" w:fill="000000" w:themeFill="text1"/>
        <w:jc w:val="center"/>
        <w:rPr>
          <w:b/>
          <w:bCs/>
          <w:color w:val="FFFFFF" w:themeColor="background1"/>
        </w:rPr>
      </w:pPr>
      <w:hyperlink r:id="rId22">
        <w:r w:rsidRPr="00B144B5">
          <w:rPr>
            <w:rStyle w:val="Hyperlink"/>
            <w:b/>
            <w:color w:val="D9D9D9" w:themeColor="background1" w:themeShade="D9"/>
          </w:rPr>
          <w:t>Intent to Apply</w:t>
        </w:r>
      </w:hyperlink>
      <w:r w:rsidRPr="00917854">
        <w:rPr>
          <w:b/>
          <w:bCs/>
          <w:color w:val="FFFFFF" w:themeColor="background1"/>
        </w:rPr>
        <w:t xml:space="preserve"> Due</w:t>
      </w:r>
      <w:r w:rsidRPr="08C35E41">
        <w:rPr>
          <w:b/>
          <w:bCs/>
          <w:color w:val="FFFFFF" w:themeColor="background1"/>
        </w:rPr>
        <w:t xml:space="preserve">: </w:t>
      </w:r>
      <w:r w:rsidR="00A7204F">
        <w:rPr>
          <w:b/>
          <w:bCs/>
          <w:color w:val="FFFFFF" w:themeColor="background1"/>
        </w:rPr>
        <w:t xml:space="preserve">Thursday </w:t>
      </w:r>
      <w:r w:rsidR="00C80425">
        <w:rPr>
          <w:b/>
          <w:bCs/>
          <w:color w:val="FFFFFF" w:themeColor="background1"/>
        </w:rPr>
        <w:t>Novem</w:t>
      </w:r>
      <w:r w:rsidR="00A7204F">
        <w:rPr>
          <w:b/>
          <w:bCs/>
          <w:color w:val="FFFFFF" w:themeColor="background1"/>
        </w:rPr>
        <w:t>ber</w:t>
      </w:r>
      <w:r w:rsidR="00694B50" w:rsidRPr="08C35E41">
        <w:rPr>
          <w:b/>
          <w:bCs/>
          <w:color w:val="FFFFFF" w:themeColor="background1"/>
        </w:rPr>
        <w:t xml:space="preserve"> </w:t>
      </w:r>
      <w:r w:rsidR="00C80425">
        <w:rPr>
          <w:b/>
          <w:bCs/>
          <w:color w:val="FFFFFF" w:themeColor="background1"/>
        </w:rPr>
        <w:t>7</w:t>
      </w:r>
      <w:r w:rsidR="00694B50" w:rsidRPr="08C35E41">
        <w:rPr>
          <w:b/>
          <w:bCs/>
          <w:color w:val="FFFFFF" w:themeColor="background1"/>
        </w:rPr>
        <w:t>, 202</w:t>
      </w:r>
      <w:r w:rsidR="00260448" w:rsidRPr="08C35E41">
        <w:rPr>
          <w:b/>
          <w:bCs/>
          <w:color w:val="FFFFFF" w:themeColor="background1"/>
        </w:rPr>
        <w:t>4</w:t>
      </w:r>
    </w:p>
    <w:p w14:paraId="0D31E2E1" w14:textId="38A76F9A" w:rsidR="00873C6E" w:rsidRPr="00026E81" w:rsidRDefault="00873C6E" w:rsidP="00873C6E">
      <w:pPr>
        <w:shd w:val="clear" w:color="auto" w:fill="000000" w:themeFill="text1"/>
        <w:jc w:val="center"/>
        <w:rPr>
          <w:rFonts w:cstheme="minorHAnsi"/>
          <w:b/>
          <w:color w:val="FFFFFF" w:themeColor="background1"/>
        </w:rPr>
      </w:pPr>
      <w:r w:rsidRPr="00026E81">
        <w:rPr>
          <w:rFonts w:cstheme="minorHAnsi"/>
          <w:b/>
          <w:color w:val="FFFFFF" w:themeColor="background1"/>
        </w:rPr>
        <w:t xml:space="preserve">Applications Due: </w:t>
      </w:r>
      <w:r w:rsidR="00E47B12">
        <w:rPr>
          <w:rFonts w:cstheme="minorHAnsi"/>
          <w:b/>
          <w:color w:val="FFFFFF" w:themeColor="background1"/>
        </w:rPr>
        <w:t>Thursday</w:t>
      </w:r>
      <w:r w:rsidR="00694B50" w:rsidRPr="00026E81">
        <w:rPr>
          <w:rFonts w:cstheme="minorHAnsi"/>
          <w:b/>
          <w:color w:val="FFFFFF" w:themeColor="background1"/>
        </w:rPr>
        <w:t xml:space="preserve">, </w:t>
      </w:r>
      <w:r w:rsidR="00E47B12">
        <w:rPr>
          <w:rFonts w:cstheme="minorHAnsi"/>
          <w:b/>
          <w:color w:val="FFFFFF" w:themeColor="background1"/>
        </w:rPr>
        <w:t xml:space="preserve">November </w:t>
      </w:r>
      <w:r w:rsidR="00694B50" w:rsidRPr="00026E81">
        <w:rPr>
          <w:rFonts w:cstheme="minorHAnsi"/>
          <w:b/>
          <w:color w:val="FFFFFF" w:themeColor="background1"/>
        </w:rPr>
        <w:t>2</w:t>
      </w:r>
      <w:r w:rsidR="00E47B12">
        <w:rPr>
          <w:rFonts w:cstheme="minorHAnsi"/>
          <w:b/>
          <w:color w:val="FFFFFF" w:themeColor="background1"/>
        </w:rPr>
        <w:t>1</w:t>
      </w:r>
      <w:r w:rsidR="00694B50" w:rsidRPr="00026E81">
        <w:rPr>
          <w:rFonts w:cstheme="minorHAnsi"/>
          <w:b/>
          <w:color w:val="FFFFFF" w:themeColor="background1"/>
        </w:rPr>
        <w:t>, 2024</w:t>
      </w:r>
      <w:r w:rsidRPr="00026E81">
        <w:rPr>
          <w:rFonts w:cstheme="minorHAnsi"/>
          <w:b/>
          <w:color w:val="FFFFFF" w:themeColor="background1"/>
        </w:rPr>
        <w:t>, by 4 pm</w:t>
      </w:r>
    </w:p>
    <w:p w14:paraId="4DD98151" w14:textId="77777777" w:rsidR="00873C6E" w:rsidRPr="00026E81" w:rsidRDefault="00873C6E" w:rsidP="00873C6E">
      <w:pPr>
        <w:pStyle w:val="Heading1"/>
      </w:pPr>
      <w:bookmarkStart w:id="1" w:name="_Toc81306098"/>
      <w:bookmarkStart w:id="2" w:name="_Toc176426233"/>
      <w:r w:rsidRPr="00026E81">
        <w:t>Introduction</w:t>
      </w:r>
      <w:bookmarkEnd w:id="1"/>
      <w:r w:rsidRPr="00026E81">
        <w:t xml:space="preserve"> and Purpose</w:t>
      </w:r>
      <w:bookmarkEnd w:id="2"/>
    </w:p>
    <w:p w14:paraId="16F8D878" w14:textId="77777777" w:rsidR="00121938" w:rsidRPr="00026E81" w:rsidRDefault="00121938" w:rsidP="00121938">
      <w:pPr>
        <w:rPr>
          <w:rFonts w:cstheme="minorHAnsi"/>
        </w:rPr>
      </w:pPr>
      <w:r w:rsidRPr="00026E81">
        <w:rPr>
          <w:rFonts w:cstheme="minorHAnsi"/>
        </w:rPr>
        <w:t xml:space="preserve">The Colorado Department of Education (CDE) and Office of Learning Supports is committed to ensuring that every student in Colorado can learn in a safe and supportive environment. The increasing prevalence of school violence is a critical issue that affects the well-being of students, staff, and the wider community. To address this, the Preventing School Violence (PSV) Grant Program has been established to support schools and districts in the creation of systems and structures essential to strengthening safety plans. This includes the implementation of comprehensive and evidence-based strategies aimed at promoting school safety and preventing school violence. </w:t>
      </w:r>
    </w:p>
    <w:p w14:paraId="7FD8597F" w14:textId="77777777" w:rsidR="00121938" w:rsidRPr="00026E81" w:rsidRDefault="00121938" w:rsidP="00121938">
      <w:pPr>
        <w:rPr>
          <w:rFonts w:cstheme="minorHAnsi"/>
        </w:rPr>
      </w:pPr>
    </w:p>
    <w:p w14:paraId="63952A70" w14:textId="0D40891A" w:rsidR="00121938" w:rsidRPr="00026E81" w:rsidRDefault="00121938" w:rsidP="00121938">
      <w:pPr>
        <w:rPr>
          <w:rFonts w:cstheme="minorHAnsi"/>
        </w:rPr>
      </w:pPr>
      <w:r w:rsidRPr="00026E81">
        <w:rPr>
          <w:rFonts w:cstheme="minorHAnsi"/>
        </w:rPr>
        <w:t>A key component of preventing school violence is improving school climate. A positive school climate fosters respect, inclusiveness, and a sense of belonging among students and staff. Research has shown that schools with a positive climate experience fewer incidents of violence and bullying. By focusing on creating a nurturing environment, schools can proactively address the underlying factors that contribute to violence.</w:t>
      </w:r>
    </w:p>
    <w:p w14:paraId="38E71FB2" w14:textId="77777777" w:rsidR="00121938" w:rsidRPr="00026E81" w:rsidRDefault="00121938" w:rsidP="00121938">
      <w:pPr>
        <w:rPr>
          <w:rFonts w:cstheme="minorHAnsi"/>
        </w:rPr>
      </w:pPr>
    </w:p>
    <w:p w14:paraId="6C8A0964" w14:textId="29EE600A" w:rsidR="00121938" w:rsidRPr="00026E81" w:rsidRDefault="00121938" w:rsidP="00121938">
      <w:pPr>
        <w:rPr>
          <w:rFonts w:cstheme="minorHAnsi"/>
        </w:rPr>
      </w:pPr>
      <w:r w:rsidRPr="00026E81">
        <w:rPr>
          <w:rFonts w:cstheme="minorHAnsi"/>
        </w:rPr>
        <w:t>The PSV Grant Program emphasizes the importance of working through multi-disciplinary teams to effectively prevent school violence. These teams bring together diverse perspectives and expertise, including educators, counselors, mental health professionals, law enforcement, and community members. By collaborating, these teams can develop and implement comprehensive strategies that address the multifaceted nature of school violence.</w:t>
      </w:r>
    </w:p>
    <w:p w14:paraId="4877B77D" w14:textId="77777777" w:rsidR="00121938" w:rsidRPr="00026E81" w:rsidRDefault="00121938" w:rsidP="00121938">
      <w:pPr>
        <w:rPr>
          <w:rFonts w:cstheme="minorHAnsi"/>
        </w:rPr>
      </w:pPr>
    </w:p>
    <w:p w14:paraId="3375E620" w14:textId="15B7D51F" w:rsidR="00873C6E" w:rsidRPr="00026E81" w:rsidRDefault="00121938" w:rsidP="00121938">
      <w:pPr>
        <w:rPr>
          <w:rFonts w:cstheme="minorHAnsi"/>
        </w:rPr>
      </w:pPr>
      <w:r w:rsidRPr="00026E81">
        <w:rPr>
          <w:rFonts w:cstheme="minorHAnsi"/>
        </w:rPr>
        <w:t>The Preventing School Violence Grant Program invites districts, Board of Cooperative Educational Services (BOCES), and charter school networks to apply for funding to enhance their school safety efforts through a well-developed multi-tiered system of supports. By aligning prevention with intervention strategies, we can create safer and more supportive learning environments for all students in Colorado.</w:t>
      </w:r>
    </w:p>
    <w:p w14:paraId="00A26147" w14:textId="77777777" w:rsidR="00121938" w:rsidRPr="00026E81" w:rsidRDefault="00121938" w:rsidP="00121938">
      <w:pPr>
        <w:rPr>
          <w:rFonts w:cstheme="minorHAnsi"/>
        </w:rPr>
      </w:pPr>
    </w:p>
    <w:p w14:paraId="25783F1F" w14:textId="25163A31" w:rsidR="00121938" w:rsidRPr="00026E81" w:rsidRDefault="00121938" w:rsidP="00121938">
      <w:pPr>
        <w:pStyle w:val="Heading1"/>
      </w:pPr>
      <w:bookmarkStart w:id="3" w:name="_Toc176426234"/>
      <w:r w:rsidRPr="00026E81">
        <w:t>Purpose</w:t>
      </w:r>
      <w:bookmarkEnd w:id="3"/>
    </w:p>
    <w:p w14:paraId="51736231" w14:textId="77777777" w:rsidR="00121938" w:rsidRPr="00026E81" w:rsidRDefault="00121938" w:rsidP="00121938">
      <w:pPr>
        <w:rPr>
          <w:rFonts w:cstheme="minorHAnsi"/>
        </w:rPr>
      </w:pPr>
      <w:r w:rsidRPr="00026E81">
        <w:rPr>
          <w:rFonts w:cstheme="minorHAnsi"/>
        </w:rPr>
        <w:t>The purpose of the PSV Grant is multifaceted, aiming to enhance school safety through targeted interventions and comprehensive strategies. Here's a detailed description of its purpose:</w:t>
      </w:r>
    </w:p>
    <w:p w14:paraId="20199D87" w14:textId="77777777" w:rsidR="00121938" w:rsidRPr="00026E81" w:rsidRDefault="00121938" w:rsidP="00121938">
      <w:pPr>
        <w:rPr>
          <w:rFonts w:cstheme="minorHAnsi"/>
        </w:rPr>
      </w:pPr>
    </w:p>
    <w:p w14:paraId="4973DBE4" w14:textId="77777777" w:rsidR="00121938" w:rsidRPr="00026E81" w:rsidRDefault="00121938" w:rsidP="00121938">
      <w:pPr>
        <w:pStyle w:val="ListParagraph"/>
        <w:numPr>
          <w:ilvl w:val="0"/>
          <w:numId w:val="13"/>
        </w:numPr>
        <w:rPr>
          <w:rFonts w:cstheme="minorHAnsi"/>
        </w:rPr>
      </w:pPr>
      <w:r w:rsidRPr="00026E81">
        <w:rPr>
          <w:rFonts w:cstheme="minorHAnsi"/>
          <w:b/>
          <w:bCs/>
        </w:rPr>
        <w:t>Promoting Safe School Environments:</w:t>
      </w:r>
      <w:r w:rsidRPr="00026E81">
        <w:rPr>
          <w:rFonts w:cstheme="minorHAnsi"/>
        </w:rPr>
        <w:t xml:space="preserve"> The primary goal of the PSV grant program is to foster safe and supportive school environments where students, educators, and staff feel secure and respected. By funding evidence-based violence prevention programs and practices, the grant aims to reduce incidents of violence, bullying, and related behaviors that compromise school safety.</w:t>
      </w:r>
    </w:p>
    <w:p w14:paraId="0DBE2CB6" w14:textId="77777777" w:rsidR="00121938" w:rsidRPr="00026E81" w:rsidRDefault="00121938" w:rsidP="00121938">
      <w:pPr>
        <w:rPr>
          <w:rFonts w:cstheme="minorHAnsi"/>
        </w:rPr>
      </w:pPr>
    </w:p>
    <w:p w14:paraId="0D60BF62" w14:textId="77777777" w:rsidR="00121938" w:rsidRPr="00026E81" w:rsidRDefault="00121938" w:rsidP="00121938">
      <w:pPr>
        <w:pStyle w:val="ListParagraph"/>
        <w:numPr>
          <w:ilvl w:val="0"/>
          <w:numId w:val="13"/>
        </w:numPr>
        <w:rPr>
          <w:rFonts w:cstheme="minorHAnsi"/>
        </w:rPr>
      </w:pPr>
      <w:r w:rsidRPr="00026E81">
        <w:rPr>
          <w:rFonts w:cstheme="minorHAnsi"/>
          <w:b/>
          <w:bCs/>
        </w:rPr>
        <w:t>Implementing Evidence-Based Strategies:</w:t>
      </w:r>
      <w:r w:rsidRPr="00026E81">
        <w:rPr>
          <w:rFonts w:cstheme="minorHAnsi"/>
        </w:rPr>
        <w:t xml:space="preserve"> The grant supports the implementation of evidence-based strategies that have been proven effective in preventing and mitigating violence within educational settings. These strategies may include (1) harassment/bullying prevention, (2) Positive Behavioral Interventions and Supports, (3) suicide prevention, (4) trauma-informed practices, (5) social emotional learning, and (6) inclusive and restorative discipline practices.</w:t>
      </w:r>
    </w:p>
    <w:p w14:paraId="539AB7B1" w14:textId="77777777" w:rsidR="00121938" w:rsidRPr="00026E81" w:rsidRDefault="00121938" w:rsidP="00121938">
      <w:pPr>
        <w:rPr>
          <w:rFonts w:cstheme="minorHAnsi"/>
        </w:rPr>
      </w:pPr>
    </w:p>
    <w:p w14:paraId="74F254CC" w14:textId="77777777" w:rsidR="00121938" w:rsidRPr="00026E81" w:rsidRDefault="00121938" w:rsidP="00121938">
      <w:pPr>
        <w:pStyle w:val="ListParagraph"/>
        <w:numPr>
          <w:ilvl w:val="0"/>
          <w:numId w:val="13"/>
        </w:numPr>
        <w:rPr>
          <w:rFonts w:cstheme="minorHAnsi"/>
        </w:rPr>
      </w:pPr>
      <w:r w:rsidRPr="00026E81">
        <w:rPr>
          <w:rFonts w:cstheme="minorHAnsi"/>
          <w:b/>
          <w:bCs/>
        </w:rPr>
        <w:t>Supporting Colorado Multi-Tiered System of Supports (COMTSS):</w:t>
      </w:r>
      <w:r w:rsidRPr="00026E81">
        <w:rPr>
          <w:rFonts w:cstheme="minorHAnsi"/>
        </w:rPr>
        <w:t xml:space="preserve"> The PSV grant program aligns with the principles of COMTSS by integrating prevention, intervention, and support services into a unified framework. By promoting a tiered approach to addressing behavioral and safety concerns, the grant facilitates early identification of at-risk students and the implementation of appropriate intervention and promotion strategies.</w:t>
      </w:r>
    </w:p>
    <w:p w14:paraId="0FAC0C6D" w14:textId="77777777" w:rsidR="00121938" w:rsidRPr="00026E81" w:rsidRDefault="00121938" w:rsidP="00121938">
      <w:pPr>
        <w:rPr>
          <w:rFonts w:cstheme="minorHAnsi"/>
        </w:rPr>
      </w:pPr>
    </w:p>
    <w:p w14:paraId="5C4DBE09" w14:textId="77777777" w:rsidR="00121938" w:rsidRPr="00026E81" w:rsidRDefault="00121938" w:rsidP="00121938">
      <w:pPr>
        <w:pStyle w:val="ListParagraph"/>
        <w:numPr>
          <w:ilvl w:val="0"/>
          <w:numId w:val="13"/>
        </w:numPr>
        <w:rPr>
          <w:rFonts w:cstheme="minorHAnsi"/>
        </w:rPr>
      </w:pPr>
      <w:r w:rsidRPr="00026E81">
        <w:rPr>
          <w:rFonts w:cstheme="minorHAnsi"/>
          <w:b/>
          <w:bCs/>
        </w:rPr>
        <w:t>Building Capacity and Sustainability:</w:t>
      </w:r>
      <w:r w:rsidRPr="00026E81">
        <w:rPr>
          <w:rFonts w:cstheme="minorHAnsi"/>
        </w:rPr>
        <w:t xml:space="preserve"> The grant aims to build long-term capacity and sustainability in violence prevention efforts. This includes equipping districts and schools with the knowledge, skills, and resources necessary to enhance school safety plans and continue implementing effective strategies beyond the grant period, fostering lasting changes in school culture and practices.</w:t>
      </w:r>
    </w:p>
    <w:p w14:paraId="2D803510" w14:textId="77777777" w:rsidR="00121938" w:rsidRPr="00026E81" w:rsidRDefault="00121938" w:rsidP="00121938">
      <w:pPr>
        <w:pStyle w:val="ListParagraph"/>
        <w:rPr>
          <w:rFonts w:cstheme="minorHAnsi"/>
        </w:rPr>
      </w:pPr>
    </w:p>
    <w:p w14:paraId="19EC213F" w14:textId="4DFB142C" w:rsidR="00267176" w:rsidRPr="00026E81" w:rsidRDefault="00121938" w:rsidP="00267176">
      <w:pPr>
        <w:pStyle w:val="ListParagraph"/>
        <w:numPr>
          <w:ilvl w:val="0"/>
          <w:numId w:val="13"/>
        </w:numPr>
        <w:rPr>
          <w:rFonts w:cstheme="minorHAnsi"/>
        </w:rPr>
      </w:pPr>
      <w:r w:rsidRPr="00026E81">
        <w:rPr>
          <w:rFonts w:cstheme="minorHAnsi"/>
          <w:b/>
          <w:bCs/>
        </w:rPr>
        <w:lastRenderedPageBreak/>
        <w:t>Collaboration and Partnership:</w:t>
      </w:r>
      <w:r w:rsidRPr="00026E81">
        <w:rPr>
          <w:rFonts w:cstheme="minorHAnsi"/>
        </w:rPr>
        <w:t xml:space="preserve"> The grant encourages collaboration and partnership among schools, districts, community organizations, and stakeholders involved in promoting school safety. By leveraging collective expertise and resources, the grant enhances the impact of violence prevention initiatives and strengthens community-wide efforts to create safe learning environments.</w:t>
      </w:r>
    </w:p>
    <w:p w14:paraId="0C36BF4E" w14:textId="77777777" w:rsidR="00121938" w:rsidRPr="00026E81" w:rsidRDefault="00121938" w:rsidP="00121938">
      <w:pPr>
        <w:rPr>
          <w:rFonts w:cstheme="minorHAnsi"/>
        </w:rPr>
      </w:pPr>
    </w:p>
    <w:p w14:paraId="4D0A3A35" w14:textId="10C4E4AA" w:rsidR="00873C6E" w:rsidRPr="00026E81" w:rsidRDefault="00873C6E" w:rsidP="00873C6E">
      <w:pPr>
        <w:pStyle w:val="Heading1"/>
      </w:pPr>
      <w:bookmarkStart w:id="4" w:name="_Toc81306100"/>
      <w:bookmarkStart w:id="5" w:name="_Toc176426235"/>
      <w:r w:rsidRPr="00026E81">
        <w:t>Eligible Applicants</w:t>
      </w:r>
      <w:bookmarkEnd w:id="4"/>
      <w:r w:rsidRPr="00026E81">
        <w:t xml:space="preserve"> and Priority Criteria</w:t>
      </w:r>
      <w:bookmarkEnd w:id="5"/>
    </w:p>
    <w:p w14:paraId="1C67E244" w14:textId="77777777" w:rsidR="00873C6E" w:rsidRPr="00026E81" w:rsidRDefault="00873C6E" w:rsidP="00873C6E">
      <w:pPr>
        <w:rPr>
          <w:rFonts w:cstheme="minorHAnsi"/>
        </w:rPr>
      </w:pPr>
      <w:r w:rsidRPr="00026E81">
        <w:rPr>
          <w:rFonts w:cstheme="minorHAnsi"/>
        </w:rPr>
        <w:t>Local Education Providers (LEPs) are eligible to apply for this opportunity. An eligible LEP is:</w:t>
      </w:r>
    </w:p>
    <w:p w14:paraId="58600A77" w14:textId="77777777" w:rsidR="00873C6E" w:rsidRDefault="00873C6E" w:rsidP="00873C6E">
      <w:pPr>
        <w:numPr>
          <w:ilvl w:val="0"/>
          <w:numId w:val="1"/>
        </w:numPr>
        <w:rPr>
          <w:rFonts w:cstheme="minorHAnsi"/>
        </w:rPr>
      </w:pPr>
      <w:r w:rsidRPr="00026E81">
        <w:rPr>
          <w:rFonts w:cstheme="minorHAnsi"/>
        </w:rPr>
        <w:t>A School District;</w:t>
      </w:r>
    </w:p>
    <w:p w14:paraId="06CB5407" w14:textId="6E3509EB" w:rsidR="00E14F33" w:rsidRPr="00026E81" w:rsidRDefault="00E14F33" w:rsidP="00873C6E">
      <w:pPr>
        <w:numPr>
          <w:ilvl w:val="0"/>
          <w:numId w:val="1"/>
        </w:numPr>
        <w:rPr>
          <w:rFonts w:cstheme="minorHAnsi"/>
        </w:rPr>
      </w:pPr>
      <w:r>
        <w:rPr>
          <w:rFonts w:cstheme="minorHAnsi"/>
        </w:rPr>
        <w:t>A Facility School</w:t>
      </w:r>
    </w:p>
    <w:p w14:paraId="777E672C" w14:textId="77777777" w:rsidR="00873C6E" w:rsidRPr="00026E81" w:rsidRDefault="00873C6E" w:rsidP="00873C6E">
      <w:pPr>
        <w:numPr>
          <w:ilvl w:val="0"/>
          <w:numId w:val="1"/>
        </w:numPr>
        <w:rPr>
          <w:rFonts w:cstheme="minorHAnsi"/>
        </w:rPr>
      </w:pPr>
      <w:r w:rsidRPr="00026E81">
        <w:rPr>
          <w:rFonts w:cstheme="minorHAnsi"/>
        </w:rPr>
        <w:t>A Board of Cooperative Educational Services (BOCES);</w:t>
      </w:r>
    </w:p>
    <w:p w14:paraId="4748EB0F" w14:textId="77777777" w:rsidR="00873C6E" w:rsidRPr="00B47618" w:rsidRDefault="00873C6E" w:rsidP="00873C6E">
      <w:pPr>
        <w:numPr>
          <w:ilvl w:val="0"/>
          <w:numId w:val="1"/>
        </w:numPr>
        <w:rPr>
          <w:rFonts w:cstheme="minorHAnsi"/>
        </w:rPr>
      </w:pPr>
      <w:r w:rsidRPr="00B47618">
        <w:rPr>
          <w:rFonts w:cstheme="minorHAnsi"/>
        </w:rPr>
        <w:t xml:space="preserve">A Charter School authorized by a School District; or </w:t>
      </w:r>
    </w:p>
    <w:p w14:paraId="536E83D4" w14:textId="248D48A6" w:rsidR="00873C6E" w:rsidRPr="00B47618" w:rsidRDefault="00873C6E" w:rsidP="00873C6E">
      <w:pPr>
        <w:numPr>
          <w:ilvl w:val="0"/>
          <w:numId w:val="1"/>
        </w:numPr>
        <w:rPr>
          <w:rFonts w:cstheme="minorHAnsi"/>
        </w:rPr>
      </w:pPr>
      <w:r w:rsidRPr="00B47618">
        <w:rPr>
          <w:rFonts w:cstheme="minorHAnsi"/>
        </w:rPr>
        <w:t>A Charter School authorized by the Charter School Institute.</w:t>
      </w:r>
    </w:p>
    <w:p w14:paraId="51C42CA3" w14:textId="77777777" w:rsidR="00873C6E" w:rsidRPr="00026E81" w:rsidRDefault="00873C6E" w:rsidP="00873C6E">
      <w:pPr>
        <w:rPr>
          <w:rFonts w:cstheme="minorHAnsi"/>
        </w:rPr>
      </w:pPr>
    </w:p>
    <w:p w14:paraId="6DF15423" w14:textId="77777777" w:rsidR="00873C6E" w:rsidRPr="00026E81" w:rsidRDefault="00873C6E" w:rsidP="00873C6E">
      <w:pPr>
        <w:rPr>
          <w:rFonts w:cstheme="minorHAnsi"/>
        </w:rPr>
      </w:pPr>
      <w:r w:rsidRPr="00026E81">
        <w:rPr>
          <w:rFonts w:cstheme="minorHAnsi"/>
          <w:b/>
          <w:bCs/>
        </w:rPr>
        <w:t xml:space="preserve">Note: </w:t>
      </w:r>
      <w:r w:rsidRPr="00026E81">
        <w:rPr>
          <w:rFonts w:cstheme="minorHAnsi"/>
        </w:rPr>
        <w:t>Applications will not be accepted from individual non-charter schools and must be authorized and submitted through the LEP.</w:t>
      </w:r>
    </w:p>
    <w:p w14:paraId="41AA7FBC" w14:textId="77777777" w:rsidR="00121938" w:rsidRPr="00026E81" w:rsidRDefault="00121938" w:rsidP="00873C6E">
      <w:pPr>
        <w:rPr>
          <w:rFonts w:cstheme="minorHAnsi"/>
        </w:rPr>
      </w:pPr>
    </w:p>
    <w:p w14:paraId="0BA6CC14" w14:textId="29241DD3" w:rsidR="00121938" w:rsidRPr="00026E81" w:rsidRDefault="00121938" w:rsidP="00121938">
      <w:pPr>
        <w:rPr>
          <w:rFonts w:cstheme="minorHAnsi"/>
        </w:rPr>
      </w:pPr>
      <w:r w:rsidRPr="00026E81">
        <w:rPr>
          <w:rFonts w:cstheme="minorHAnsi"/>
        </w:rPr>
        <w:t>The program encourages applications from schools and districts that demonstrate a commitment to improving school climate and implementing Colorado Multi-Tiered System of Supports (COMTSS) to prevent violence.</w:t>
      </w:r>
    </w:p>
    <w:p w14:paraId="2C3D2312" w14:textId="77777777" w:rsidR="00121938" w:rsidRPr="00026E81" w:rsidRDefault="00121938" w:rsidP="00121938">
      <w:pPr>
        <w:rPr>
          <w:rFonts w:cstheme="minorHAnsi"/>
        </w:rPr>
      </w:pPr>
    </w:p>
    <w:p w14:paraId="18EFDA82" w14:textId="6998F6B3" w:rsidR="00121938" w:rsidRPr="00026E81" w:rsidRDefault="00121938" w:rsidP="00121938">
      <w:pPr>
        <w:rPr>
          <w:rFonts w:cstheme="minorHAnsi"/>
        </w:rPr>
      </w:pPr>
      <w:r w:rsidRPr="00026E81">
        <w:rPr>
          <w:rFonts w:cstheme="minorHAnsi"/>
        </w:rPr>
        <w:t>The funding allocation process includes an application submission, CDE review and award determination, budget submission, potential revision(s), and final approval by CDE. The determination process for award amounts prioritizes the following factors:</w:t>
      </w:r>
    </w:p>
    <w:p w14:paraId="0313C1C8" w14:textId="77777777" w:rsidR="00121938" w:rsidRPr="00026E81" w:rsidRDefault="00121938" w:rsidP="00121938">
      <w:pPr>
        <w:rPr>
          <w:rFonts w:cstheme="minorHAnsi"/>
        </w:rPr>
      </w:pPr>
    </w:p>
    <w:p w14:paraId="38596EEB" w14:textId="77777777" w:rsidR="00121938" w:rsidRPr="00026E81" w:rsidRDefault="00121938">
      <w:pPr>
        <w:pStyle w:val="ListParagraph"/>
        <w:numPr>
          <w:ilvl w:val="0"/>
          <w:numId w:val="1"/>
        </w:numPr>
        <w:rPr>
          <w:rFonts w:cstheme="minorHAnsi"/>
        </w:rPr>
      </w:pPr>
      <w:r w:rsidRPr="00026E81">
        <w:rPr>
          <w:rFonts w:cstheme="minorHAnsi"/>
        </w:rPr>
        <w:t>the rate of students eligible for free and reduced lunch (compared to the 2023-2024 statewide average of 45.8%),</w:t>
      </w:r>
    </w:p>
    <w:p w14:paraId="37B7D968" w14:textId="47A79FDF" w:rsidR="00121938" w:rsidRPr="00026E81" w:rsidRDefault="00121938">
      <w:pPr>
        <w:pStyle w:val="ListParagraph"/>
        <w:numPr>
          <w:ilvl w:val="0"/>
          <w:numId w:val="1"/>
        </w:numPr>
        <w:rPr>
          <w:rFonts w:cstheme="minorHAnsi"/>
        </w:rPr>
      </w:pPr>
      <w:r w:rsidRPr="00026E81">
        <w:rPr>
          <w:rFonts w:cstheme="minorHAnsi"/>
        </w:rPr>
        <w:t>the rate of minority</w:t>
      </w:r>
      <w:r w:rsidR="00260448">
        <w:rPr>
          <w:rStyle w:val="FootnoteReference"/>
          <w:rFonts w:cstheme="minorHAnsi"/>
        </w:rPr>
        <w:footnoteReference w:id="2"/>
      </w:r>
      <w:r w:rsidRPr="00026E81">
        <w:rPr>
          <w:rFonts w:cstheme="minorHAnsi"/>
        </w:rPr>
        <w:t xml:space="preserve"> students (compared to the 2023-2024 statewide average of 49.5%),</w:t>
      </w:r>
    </w:p>
    <w:p w14:paraId="4B6AF82D" w14:textId="77777777" w:rsidR="00121938" w:rsidRPr="00026E81" w:rsidRDefault="00121938">
      <w:pPr>
        <w:pStyle w:val="ListParagraph"/>
        <w:numPr>
          <w:ilvl w:val="0"/>
          <w:numId w:val="1"/>
        </w:numPr>
        <w:rPr>
          <w:rFonts w:cstheme="minorHAnsi"/>
        </w:rPr>
      </w:pPr>
      <w:r w:rsidRPr="00026E81">
        <w:rPr>
          <w:rFonts w:cstheme="minorHAnsi"/>
        </w:rPr>
        <w:t>the rate of students with disabilities (compared to the 2023-2024 statewide average of 12.9%), and</w:t>
      </w:r>
    </w:p>
    <w:p w14:paraId="18E0C692" w14:textId="75655496" w:rsidR="00873C6E" w:rsidRPr="00026E81" w:rsidRDefault="00121938">
      <w:pPr>
        <w:pStyle w:val="ListParagraph"/>
        <w:numPr>
          <w:ilvl w:val="0"/>
          <w:numId w:val="1"/>
        </w:numPr>
        <w:rPr>
          <w:rFonts w:cstheme="minorHAnsi"/>
        </w:rPr>
      </w:pPr>
      <w:r w:rsidRPr="00026E81">
        <w:rPr>
          <w:rFonts w:cstheme="minorHAnsi"/>
        </w:rPr>
        <w:t>rural or small rural status.</w:t>
      </w:r>
    </w:p>
    <w:p w14:paraId="374195DD" w14:textId="77777777" w:rsidR="00121938" w:rsidRPr="00026E81" w:rsidRDefault="00121938" w:rsidP="00121938">
      <w:pPr>
        <w:rPr>
          <w:rFonts w:cstheme="minorHAnsi"/>
        </w:rPr>
      </w:pPr>
    </w:p>
    <w:p w14:paraId="022E87EA" w14:textId="77777777" w:rsidR="00873C6E" w:rsidRPr="00026E81" w:rsidRDefault="00873C6E" w:rsidP="00873C6E">
      <w:pPr>
        <w:rPr>
          <w:rFonts w:cstheme="minorHAnsi"/>
          <w:b/>
          <w:bCs/>
        </w:rPr>
      </w:pPr>
      <w:r w:rsidRPr="00026E81">
        <w:rPr>
          <w:rFonts w:cstheme="minorHAnsi"/>
          <w:b/>
          <w:bCs/>
        </w:rPr>
        <w:t>Charter Schools:</w:t>
      </w:r>
    </w:p>
    <w:p w14:paraId="4E20CA50" w14:textId="77777777" w:rsidR="00873C6E" w:rsidRPr="00026E81" w:rsidRDefault="00873C6E" w:rsidP="00873C6E">
      <w:pPr>
        <w:rPr>
          <w:rFonts w:cstheme="minorHAnsi"/>
        </w:rPr>
      </w:pPr>
      <w:r w:rsidRPr="00026E81">
        <w:rPr>
          <w:rFonts w:cstheme="minorHAnsi"/>
        </w:rPr>
        <w:t xml:space="preserve">Pursuant to </w:t>
      </w:r>
      <w:hyperlink r:id="rId23" w:history="1">
        <w:r w:rsidRPr="00026E81">
          <w:rPr>
            <w:rStyle w:val="Hyperlink"/>
            <w:rFonts w:cstheme="minorHAnsi"/>
          </w:rPr>
          <w:t>C.R.S. 22-30.5-104 (11)</w:t>
        </w:r>
      </w:hyperlink>
      <w:r w:rsidRPr="00026E81">
        <w:rPr>
          <w:rFonts w:cstheme="minorHAnsi"/>
        </w:rPr>
        <w:t>, a charter school may choose to apply apart from their authorizer for a competitive grant program created by a federal or state statute or program. The charter school is considered the LEP only for the purposes of applying and determining eligibility. A charter school’s authorizer will be the fiscal agent, if funded.</w:t>
      </w:r>
    </w:p>
    <w:p w14:paraId="5AFE42A5" w14:textId="77777777" w:rsidR="00873C6E" w:rsidRPr="00026E81" w:rsidRDefault="00873C6E" w:rsidP="00873C6E">
      <w:pPr>
        <w:pStyle w:val="ListParagraph"/>
        <w:numPr>
          <w:ilvl w:val="0"/>
          <w:numId w:val="4"/>
        </w:numPr>
        <w:rPr>
          <w:rFonts w:cstheme="minorHAnsi"/>
        </w:rPr>
      </w:pPr>
      <w:r w:rsidRPr="00026E81">
        <w:rPr>
          <w:rFonts w:cstheme="minorHAnsi"/>
        </w:rPr>
        <w:t>A charter school that applies for a grant shall provide to its authorizing district:</w:t>
      </w:r>
    </w:p>
    <w:p w14:paraId="674F8DC7" w14:textId="77777777" w:rsidR="00873C6E" w:rsidRPr="00026E81" w:rsidRDefault="00873C6E" w:rsidP="00873C6E">
      <w:pPr>
        <w:pStyle w:val="ListParagraph"/>
        <w:numPr>
          <w:ilvl w:val="1"/>
          <w:numId w:val="4"/>
        </w:numPr>
        <w:ind w:left="1080" w:hanging="270"/>
        <w:rPr>
          <w:rFonts w:cstheme="minorHAnsi"/>
        </w:rPr>
      </w:pPr>
      <w:r w:rsidRPr="00026E81">
        <w:rPr>
          <w:rFonts w:cstheme="minorHAnsi"/>
        </w:rPr>
        <w:t>A copy of the grant application at the time the application is submitted to CDE; and</w:t>
      </w:r>
    </w:p>
    <w:p w14:paraId="71FF0353" w14:textId="77777777" w:rsidR="00873C6E" w:rsidRPr="00026E81" w:rsidRDefault="00873C6E" w:rsidP="00873C6E">
      <w:pPr>
        <w:pStyle w:val="ListParagraph"/>
        <w:numPr>
          <w:ilvl w:val="1"/>
          <w:numId w:val="4"/>
        </w:numPr>
        <w:ind w:left="1080" w:hanging="270"/>
        <w:rPr>
          <w:rFonts w:cstheme="minorHAnsi"/>
        </w:rPr>
      </w:pPr>
      <w:r w:rsidRPr="00026E81">
        <w:rPr>
          <w:rFonts w:cstheme="minorHAnsi"/>
        </w:rPr>
        <w:t>If the charter school receives the grant moneys, a summary of the grant requirements, a summary of how the charter school is using the grant moneys, and periodic reports on the charter school’s progress in meeting the goals of the grant as stated in its application.</w:t>
      </w:r>
    </w:p>
    <w:p w14:paraId="0FA3DA07" w14:textId="0EE606F0" w:rsidR="00267176" w:rsidRPr="00026E81" w:rsidRDefault="00873C6E" w:rsidP="00267176">
      <w:pPr>
        <w:pStyle w:val="ListParagraph"/>
        <w:numPr>
          <w:ilvl w:val="0"/>
          <w:numId w:val="4"/>
        </w:numPr>
        <w:rPr>
          <w:rFonts w:cstheme="minorHAnsi"/>
        </w:rPr>
      </w:pPr>
      <w:r w:rsidRPr="00026E81">
        <w:rPr>
          <w:rFonts w:cstheme="minorHAnsi"/>
        </w:rPr>
        <w:t>If a charter school intends to apply for a grant that the school’s authorizing school district is also intending to apply for, the charter school shall seek to collaborate with the school district in the application and to submit the application jointly. If the charter school and the school district are unable to agree to collaborate in applying for the grant, the charter school may apply for the grant independently or in collaboration with other charter schools.</w:t>
      </w:r>
    </w:p>
    <w:p w14:paraId="3D574095" w14:textId="1F743499" w:rsidR="00873C6E" w:rsidRPr="00026E81" w:rsidRDefault="007933E0" w:rsidP="00873C6E">
      <w:pPr>
        <w:rPr>
          <w:rFonts w:cstheme="minorHAnsi"/>
        </w:rPr>
      </w:pPr>
      <w:r>
        <w:rPr>
          <w:rFonts w:cstheme="minorHAnsi"/>
        </w:rPr>
        <w:br/>
      </w:r>
      <w:r>
        <w:rPr>
          <w:rFonts w:cstheme="minorHAnsi"/>
        </w:rPr>
        <w:br/>
      </w:r>
      <w:r>
        <w:rPr>
          <w:rFonts w:cstheme="minorHAnsi"/>
        </w:rPr>
        <w:br/>
      </w:r>
    </w:p>
    <w:p w14:paraId="575566D9" w14:textId="77777777" w:rsidR="00873C6E" w:rsidRPr="00026E81" w:rsidRDefault="00873C6E" w:rsidP="00873C6E">
      <w:pPr>
        <w:pStyle w:val="Heading1"/>
      </w:pPr>
      <w:bookmarkStart w:id="6" w:name="_Toc81306101"/>
      <w:bookmarkStart w:id="7" w:name="_Toc176426236"/>
      <w:r w:rsidRPr="00026E81">
        <w:lastRenderedPageBreak/>
        <w:t>Available Funds</w:t>
      </w:r>
      <w:bookmarkEnd w:id="6"/>
      <w:r w:rsidRPr="00026E81">
        <w:t xml:space="preserve"> and Duration of Grant</w:t>
      </w:r>
      <w:bookmarkEnd w:id="7"/>
    </w:p>
    <w:p w14:paraId="7C8FD737" w14:textId="52D87121" w:rsidR="00267176" w:rsidRPr="00026E81" w:rsidRDefault="00267176" w:rsidP="00267176">
      <w:pPr>
        <w:rPr>
          <w:rFonts w:cstheme="minorHAnsi"/>
        </w:rPr>
      </w:pPr>
      <w:r w:rsidRPr="00026E81">
        <w:rPr>
          <w:rFonts w:cstheme="minorHAnsi"/>
        </w:rPr>
        <w:t xml:space="preserve">The PSV grant program provides financial support to eligible school districts, Boards of Cooperative Educational Services (BOCES), </w:t>
      </w:r>
      <w:r w:rsidR="005052C0">
        <w:rPr>
          <w:rFonts w:cstheme="minorHAnsi"/>
        </w:rPr>
        <w:t xml:space="preserve">and </w:t>
      </w:r>
      <w:r w:rsidRPr="005052C0">
        <w:rPr>
          <w:rFonts w:cstheme="minorHAnsi"/>
        </w:rPr>
        <w:t>charter school</w:t>
      </w:r>
      <w:r w:rsidR="005052C0" w:rsidRPr="005052C0">
        <w:rPr>
          <w:rFonts w:cstheme="minorHAnsi"/>
        </w:rPr>
        <w:t>s</w:t>
      </w:r>
      <w:r w:rsidR="005052C0">
        <w:rPr>
          <w:rFonts w:cstheme="minorHAnsi"/>
        </w:rPr>
        <w:t xml:space="preserve"> </w:t>
      </w:r>
      <w:r w:rsidRPr="005052C0">
        <w:rPr>
          <w:rFonts w:cstheme="minorHAnsi"/>
        </w:rPr>
        <w:t>to enh</w:t>
      </w:r>
      <w:r w:rsidRPr="00026E81">
        <w:rPr>
          <w:rFonts w:cstheme="minorHAnsi"/>
        </w:rPr>
        <w:t>ance their school safety initiatives. For the grant period of 2024-2026, the following funding details apply:</w:t>
      </w:r>
    </w:p>
    <w:p w14:paraId="1C2A4BA7" w14:textId="77777777" w:rsidR="00267176" w:rsidRPr="00026E81" w:rsidRDefault="00267176" w:rsidP="00267176">
      <w:pPr>
        <w:rPr>
          <w:rFonts w:cstheme="minorHAnsi"/>
        </w:rPr>
      </w:pPr>
    </w:p>
    <w:p w14:paraId="50CE1D5A" w14:textId="7856BCAA" w:rsidR="00267176" w:rsidRPr="00026E81" w:rsidRDefault="00267176" w:rsidP="00267176">
      <w:pPr>
        <w:pStyle w:val="ListParagraph"/>
        <w:numPr>
          <w:ilvl w:val="0"/>
          <w:numId w:val="4"/>
        </w:numPr>
        <w:rPr>
          <w:rFonts w:cstheme="minorHAnsi"/>
        </w:rPr>
      </w:pPr>
      <w:r w:rsidRPr="00026E81">
        <w:rPr>
          <w:rFonts w:cstheme="minorHAnsi"/>
          <w:b/>
          <w:bCs/>
        </w:rPr>
        <w:t>Total Available Funding:</w:t>
      </w:r>
      <w:r w:rsidRPr="00026E81">
        <w:rPr>
          <w:rFonts w:cstheme="minorHAnsi"/>
        </w:rPr>
        <w:t xml:space="preserve"> $</w:t>
      </w:r>
      <w:r w:rsidR="00015D8A">
        <w:rPr>
          <w:rFonts w:cstheme="minorHAnsi"/>
        </w:rPr>
        <w:t>450</w:t>
      </w:r>
      <w:r w:rsidRPr="00026E81">
        <w:rPr>
          <w:rFonts w:cstheme="minorHAnsi"/>
        </w:rPr>
        <w:t>,000 each year.</w:t>
      </w:r>
    </w:p>
    <w:p w14:paraId="1EB90BC1" w14:textId="0F8BAD34" w:rsidR="00267176" w:rsidRPr="00026E81" w:rsidRDefault="00267176" w:rsidP="00267176">
      <w:pPr>
        <w:pStyle w:val="ListParagraph"/>
        <w:numPr>
          <w:ilvl w:val="0"/>
          <w:numId w:val="4"/>
        </w:numPr>
        <w:rPr>
          <w:rFonts w:cstheme="minorHAnsi"/>
        </w:rPr>
      </w:pPr>
      <w:r w:rsidRPr="00026E81">
        <w:rPr>
          <w:rFonts w:cstheme="minorHAnsi"/>
          <w:b/>
          <w:bCs/>
        </w:rPr>
        <w:t>Award Amounts:</w:t>
      </w:r>
      <w:r w:rsidRPr="00026E81">
        <w:rPr>
          <w:rFonts w:cstheme="minorHAnsi"/>
        </w:rPr>
        <w:t xml:space="preserve"> Grants will be awarded based on the scope and size of the proposed projects. Individual grant awards will be $</w:t>
      </w:r>
      <w:r w:rsidR="0014370C">
        <w:rPr>
          <w:rFonts w:cstheme="minorHAnsi"/>
        </w:rPr>
        <w:t>30</w:t>
      </w:r>
      <w:r w:rsidRPr="00026E81">
        <w:rPr>
          <w:rFonts w:cstheme="minorHAnsi"/>
        </w:rPr>
        <w:t>,000</w:t>
      </w:r>
      <w:r w:rsidR="00015D8A">
        <w:rPr>
          <w:rFonts w:cstheme="minorHAnsi"/>
        </w:rPr>
        <w:t xml:space="preserve"> per year for 2 years</w:t>
      </w:r>
      <w:r w:rsidRPr="00026E81">
        <w:rPr>
          <w:rFonts w:cstheme="minorHAnsi"/>
        </w:rPr>
        <w:t>.</w:t>
      </w:r>
      <w:r w:rsidR="00AD34C1">
        <w:rPr>
          <w:rFonts w:cstheme="minorHAnsi"/>
        </w:rPr>
        <w:t xml:space="preserve"> </w:t>
      </w:r>
      <w:r w:rsidR="00D068E8">
        <w:rPr>
          <w:rFonts w:cstheme="minorHAnsi"/>
        </w:rPr>
        <w:t xml:space="preserve">Funds must be spent every year to receive the next iteration of funds. There will be no carryover of funds from year to year of the grant. Unobligated funds at the end of </w:t>
      </w:r>
      <w:r w:rsidR="003C7E89">
        <w:rPr>
          <w:rFonts w:cstheme="minorHAnsi"/>
        </w:rPr>
        <w:t xml:space="preserve">each </w:t>
      </w:r>
      <w:r w:rsidR="00903E1A">
        <w:rPr>
          <w:rFonts w:cstheme="minorHAnsi"/>
        </w:rPr>
        <w:t>fiscal year and/or the end of the grant may be redistributed to other grantees</w:t>
      </w:r>
      <w:r w:rsidR="00D068E8">
        <w:rPr>
          <w:rFonts w:cstheme="minorHAnsi"/>
        </w:rPr>
        <w:t>.</w:t>
      </w:r>
    </w:p>
    <w:p w14:paraId="6D558D3F" w14:textId="77777777" w:rsidR="00113182" w:rsidRPr="00026E81" w:rsidRDefault="00267176">
      <w:pPr>
        <w:pStyle w:val="ListParagraph"/>
        <w:numPr>
          <w:ilvl w:val="0"/>
          <w:numId w:val="4"/>
        </w:numPr>
        <w:rPr>
          <w:rFonts w:cstheme="minorHAnsi"/>
        </w:rPr>
      </w:pPr>
      <w:r w:rsidRPr="00026E81">
        <w:rPr>
          <w:rFonts w:cstheme="minorHAnsi"/>
          <w:b/>
          <w:bCs/>
        </w:rPr>
        <w:t>Funding Duration:</w:t>
      </w:r>
      <w:r w:rsidRPr="00026E81">
        <w:rPr>
          <w:rFonts w:cstheme="minorHAnsi"/>
        </w:rPr>
        <w:t xml:space="preserve"> The grant funding period will cover two years, from 2024 to 2026, with annual renewals contingent on satisfactory progress and compliance with grant requirements.</w:t>
      </w:r>
      <w:r w:rsidR="00113182" w:rsidRPr="00026E81">
        <w:rPr>
          <w:rFonts w:cstheme="minorHAnsi"/>
        </w:rPr>
        <w:t xml:space="preserve"> </w:t>
      </w:r>
      <w:r w:rsidRPr="00026E81">
        <w:rPr>
          <w:rFonts w:cstheme="minorHAnsi"/>
        </w:rPr>
        <w:t>Funded applicants will be eligible for continued funding in the second year of the grant cycle after successfully demonstrating the following in a timely manner:</w:t>
      </w:r>
    </w:p>
    <w:p w14:paraId="296E5F42" w14:textId="77777777" w:rsidR="00113182" w:rsidRPr="00026E81" w:rsidRDefault="00267176">
      <w:pPr>
        <w:pStyle w:val="ListParagraph"/>
        <w:numPr>
          <w:ilvl w:val="1"/>
          <w:numId w:val="4"/>
        </w:numPr>
        <w:rPr>
          <w:rFonts w:cstheme="minorHAnsi"/>
        </w:rPr>
      </w:pPr>
      <w:r w:rsidRPr="00026E81">
        <w:rPr>
          <w:rFonts w:cstheme="minorHAnsi"/>
        </w:rPr>
        <w:t>Adequate progress in school violence prevention strategies;</w:t>
      </w:r>
    </w:p>
    <w:p w14:paraId="36099D68" w14:textId="77777777" w:rsidR="00113182" w:rsidRPr="00026E81" w:rsidRDefault="00267176">
      <w:pPr>
        <w:pStyle w:val="ListParagraph"/>
        <w:numPr>
          <w:ilvl w:val="1"/>
          <w:numId w:val="4"/>
        </w:numPr>
        <w:rPr>
          <w:rFonts w:cstheme="minorHAnsi"/>
        </w:rPr>
      </w:pPr>
      <w:r w:rsidRPr="00026E81">
        <w:rPr>
          <w:rFonts w:cstheme="minorHAnsi"/>
        </w:rPr>
        <w:t>submission and full completion of all required Annual Report materials; and</w:t>
      </w:r>
    </w:p>
    <w:p w14:paraId="631F4A97" w14:textId="16F0FC3E" w:rsidR="00267176" w:rsidRPr="00026E81" w:rsidRDefault="00267176">
      <w:pPr>
        <w:pStyle w:val="ListParagraph"/>
        <w:numPr>
          <w:ilvl w:val="1"/>
          <w:numId w:val="4"/>
        </w:numPr>
        <w:rPr>
          <w:rFonts w:cstheme="minorHAnsi"/>
        </w:rPr>
      </w:pPr>
      <w:r w:rsidRPr="00026E81">
        <w:rPr>
          <w:rFonts w:cstheme="minorHAnsi"/>
        </w:rPr>
        <w:t>submission of budgets and financial reports.</w:t>
      </w:r>
    </w:p>
    <w:p w14:paraId="71B15846" w14:textId="77777777" w:rsidR="00267176" w:rsidRPr="00026E81" w:rsidRDefault="00267176" w:rsidP="00873C6E">
      <w:pPr>
        <w:rPr>
          <w:rFonts w:cstheme="minorHAnsi"/>
        </w:rPr>
      </w:pPr>
    </w:p>
    <w:p w14:paraId="52D85E2F" w14:textId="77777777" w:rsidR="00873C6E" w:rsidRPr="00026E81" w:rsidRDefault="00873C6E" w:rsidP="00873C6E">
      <w:pPr>
        <w:pStyle w:val="Heading1"/>
      </w:pPr>
      <w:bookmarkStart w:id="8" w:name="_Toc81306102"/>
      <w:bookmarkStart w:id="9" w:name="_Toc176426237"/>
      <w:r w:rsidRPr="00026E81">
        <w:t>Allowable Use of Funds</w:t>
      </w:r>
      <w:bookmarkEnd w:id="8"/>
      <w:bookmarkEnd w:id="9"/>
    </w:p>
    <w:p w14:paraId="29C64951" w14:textId="77777777" w:rsidR="00113182" w:rsidRPr="00026E81" w:rsidRDefault="00113182" w:rsidP="00113182">
      <w:pPr>
        <w:rPr>
          <w:rFonts w:cstheme="minorHAnsi"/>
        </w:rPr>
      </w:pPr>
      <w:r w:rsidRPr="00026E81">
        <w:rPr>
          <w:rFonts w:cstheme="minorHAnsi"/>
        </w:rPr>
        <w:t>The grant funds can be utilized for a variety of purposes, including but not limited to:</w:t>
      </w:r>
    </w:p>
    <w:p w14:paraId="4A3CE9E1" w14:textId="77777777" w:rsidR="00113182" w:rsidRPr="00026E81" w:rsidRDefault="00113182" w:rsidP="00113182">
      <w:pPr>
        <w:rPr>
          <w:rFonts w:cstheme="minorHAnsi"/>
        </w:rPr>
      </w:pPr>
    </w:p>
    <w:p w14:paraId="36F7771A" w14:textId="5993C35E" w:rsidR="00113182" w:rsidRPr="00026E81" w:rsidRDefault="00113182" w:rsidP="00113182">
      <w:pPr>
        <w:pStyle w:val="ListParagraph"/>
        <w:numPr>
          <w:ilvl w:val="0"/>
          <w:numId w:val="14"/>
        </w:numPr>
        <w:rPr>
          <w:rFonts w:cstheme="minorHAnsi"/>
        </w:rPr>
      </w:pPr>
      <w:r w:rsidRPr="00026E81">
        <w:rPr>
          <w:rFonts w:cstheme="minorHAnsi"/>
        </w:rPr>
        <w:t>Implementing evidence-based violence prevention and promotion programs and strategies</w:t>
      </w:r>
    </w:p>
    <w:p w14:paraId="4EA0EFA5" w14:textId="5FEEA15C" w:rsidR="00113182" w:rsidRPr="00026E81" w:rsidRDefault="00113182" w:rsidP="00113182">
      <w:pPr>
        <w:pStyle w:val="ListParagraph"/>
        <w:numPr>
          <w:ilvl w:val="1"/>
          <w:numId w:val="14"/>
        </w:numPr>
        <w:rPr>
          <w:rFonts w:cstheme="minorHAnsi"/>
        </w:rPr>
      </w:pPr>
      <w:r w:rsidRPr="00026E81">
        <w:rPr>
          <w:rFonts w:cstheme="minorHAnsi"/>
        </w:rPr>
        <w:t>Purchasing an evidence-based violence prevention curriculum</w:t>
      </w:r>
    </w:p>
    <w:p w14:paraId="0F16668F" w14:textId="0985359B" w:rsidR="00113182" w:rsidRPr="00026E81" w:rsidRDefault="00113182" w:rsidP="00113182">
      <w:pPr>
        <w:pStyle w:val="ListParagraph"/>
        <w:numPr>
          <w:ilvl w:val="1"/>
          <w:numId w:val="14"/>
        </w:numPr>
        <w:rPr>
          <w:rFonts w:cstheme="minorHAnsi"/>
        </w:rPr>
      </w:pPr>
      <w:r w:rsidRPr="00026E81">
        <w:rPr>
          <w:rFonts w:cstheme="minorHAnsi"/>
        </w:rPr>
        <w:t>Supplies for events that include families and the community focusing on violence prevention, school safety, and the promotion of positive school climate</w:t>
      </w:r>
    </w:p>
    <w:p w14:paraId="696938B7" w14:textId="29994122" w:rsidR="00113182" w:rsidRPr="00026E81" w:rsidRDefault="00113182" w:rsidP="00113182">
      <w:pPr>
        <w:pStyle w:val="ListParagraph"/>
        <w:numPr>
          <w:ilvl w:val="1"/>
          <w:numId w:val="14"/>
        </w:numPr>
        <w:rPr>
          <w:rFonts w:cstheme="minorHAnsi"/>
        </w:rPr>
      </w:pPr>
      <w:r w:rsidRPr="00026E81">
        <w:rPr>
          <w:rFonts w:cstheme="minorHAnsi"/>
        </w:rPr>
        <w:t>Paying for childcare at parent training events</w:t>
      </w:r>
    </w:p>
    <w:p w14:paraId="04B1AA3D" w14:textId="6435A63E" w:rsidR="00113182" w:rsidRPr="00026E81" w:rsidRDefault="00113182" w:rsidP="00113182">
      <w:pPr>
        <w:pStyle w:val="ListParagraph"/>
        <w:numPr>
          <w:ilvl w:val="0"/>
          <w:numId w:val="14"/>
        </w:numPr>
        <w:rPr>
          <w:rFonts w:cstheme="minorHAnsi"/>
        </w:rPr>
      </w:pPr>
      <w:r w:rsidRPr="00026E81">
        <w:rPr>
          <w:rFonts w:cstheme="minorHAnsi"/>
        </w:rPr>
        <w:t>Training and professional development for staff and multi-disciplinary teams</w:t>
      </w:r>
    </w:p>
    <w:p w14:paraId="2EDC8CE6" w14:textId="631EFDEF" w:rsidR="00113182" w:rsidRPr="00026E81" w:rsidRDefault="00113182" w:rsidP="00113182">
      <w:pPr>
        <w:pStyle w:val="ListParagraph"/>
        <w:numPr>
          <w:ilvl w:val="1"/>
          <w:numId w:val="14"/>
        </w:numPr>
        <w:rPr>
          <w:rFonts w:cstheme="minorHAnsi"/>
        </w:rPr>
      </w:pPr>
      <w:r w:rsidRPr="00026E81">
        <w:rPr>
          <w:rFonts w:cstheme="minorHAnsi"/>
        </w:rPr>
        <w:t xml:space="preserve">Salaries </w:t>
      </w:r>
    </w:p>
    <w:p w14:paraId="5E1629DF" w14:textId="2D362688" w:rsidR="00113182" w:rsidRPr="00026E81" w:rsidRDefault="00113182" w:rsidP="00113182">
      <w:pPr>
        <w:pStyle w:val="ListParagraph"/>
        <w:numPr>
          <w:ilvl w:val="1"/>
          <w:numId w:val="14"/>
        </w:numPr>
        <w:rPr>
          <w:rFonts w:cstheme="minorHAnsi"/>
        </w:rPr>
      </w:pPr>
      <w:r w:rsidRPr="00026E81">
        <w:rPr>
          <w:rFonts w:cstheme="minorHAnsi"/>
        </w:rPr>
        <w:t>Stipends for staff training related to violence prevention, school safety, and the promotion of positive school climate (e.g., training fees, travel)</w:t>
      </w:r>
    </w:p>
    <w:p w14:paraId="13513372" w14:textId="3917C093" w:rsidR="00113182" w:rsidRPr="00026E81" w:rsidRDefault="00113182" w:rsidP="00113182">
      <w:pPr>
        <w:pStyle w:val="ListParagraph"/>
        <w:numPr>
          <w:ilvl w:val="1"/>
          <w:numId w:val="14"/>
        </w:numPr>
        <w:rPr>
          <w:rFonts w:cstheme="minorHAnsi"/>
        </w:rPr>
      </w:pPr>
      <w:r w:rsidRPr="00026E81">
        <w:rPr>
          <w:rFonts w:cstheme="minorHAnsi"/>
        </w:rPr>
        <w:t>Stipends for staff to participate as a member of the Multi-Disciplinary Implementation Team</w:t>
      </w:r>
    </w:p>
    <w:p w14:paraId="2D2F5151" w14:textId="41A18CC8" w:rsidR="00113182" w:rsidRPr="00026E81" w:rsidRDefault="00113182" w:rsidP="00113182">
      <w:pPr>
        <w:pStyle w:val="ListParagraph"/>
        <w:numPr>
          <w:ilvl w:val="1"/>
          <w:numId w:val="14"/>
        </w:numPr>
        <w:rPr>
          <w:rFonts w:cstheme="minorHAnsi"/>
        </w:rPr>
      </w:pPr>
      <w:r w:rsidRPr="00026E81">
        <w:rPr>
          <w:rFonts w:cstheme="minorHAnsi"/>
        </w:rPr>
        <w:t>Purchasing materials for staff book studies related to violence prevention, school safety, and the promotion of positive school climate topics</w:t>
      </w:r>
    </w:p>
    <w:p w14:paraId="0B4F4D0C" w14:textId="132FE548" w:rsidR="00113182" w:rsidRPr="00026E81" w:rsidRDefault="00113182" w:rsidP="00113182">
      <w:pPr>
        <w:pStyle w:val="ListParagraph"/>
        <w:numPr>
          <w:ilvl w:val="1"/>
          <w:numId w:val="14"/>
        </w:numPr>
        <w:rPr>
          <w:rFonts w:cstheme="minorHAnsi"/>
        </w:rPr>
      </w:pPr>
      <w:r w:rsidRPr="00026E81">
        <w:rPr>
          <w:rFonts w:cstheme="minorHAnsi"/>
        </w:rPr>
        <w:t xml:space="preserve">Time for collaboration </w:t>
      </w:r>
    </w:p>
    <w:p w14:paraId="7C4B76CF" w14:textId="35DEDA6C" w:rsidR="00113182" w:rsidRPr="00026E81" w:rsidRDefault="00113182" w:rsidP="00113182">
      <w:pPr>
        <w:pStyle w:val="ListParagraph"/>
        <w:numPr>
          <w:ilvl w:val="1"/>
          <w:numId w:val="14"/>
        </w:numPr>
        <w:rPr>
          <w:rFonts w:cstheme="minorHAnsi"/>
        </w:rPr>
      </w:pPr>
      <w:r w:rsidRPr="00026E81">
        <w:rPr>
          <w:rFonts w:cstheme="minorHAnsi"/>
        </w:rPr>
        <w:t xml:space="preserve">Remote technology </w:t>
      </w:r>
    </w:p>
    <w:p w14:paraId="7619DEE7" w14:textId="3C1F621C" w:rsidR="00113182" w:rsidRPr="00026E81" w:rsidRDefault="00113182" w:rsidP="00113182">
      <w:pPr>
        <w:pStyle w:val="ListParagraph"/>
        <w:numPr>
          <w:ilvl w:val="1"/>
          <w:numId w:val="14"/>
        </w:numPr>
        <w:rPr>
          <w:rFonts w:cstheme="minorHAnsi"/>
        </w:rPr>
      </w:pPr>
      <w:r w:rsidRPr="00026E81">
        <w:rPr>
          <w:rFonts w:cstheme="minorHAnsi"/>
        </w:rPr>
        <w:t>Substitute pay to create time for job-embedded opportunities or other planned activities</w:t>
      </w:r>
    </w:p>
    <w:p w14:paraId="59893FEC" w14:textId="390F8D90" w:rsidR="00113182" w:rsidRPr="00026E81" w:rsidRDefault="00113182" w:rsidP="00113182">
      <w:pPr>
        <w:pStyle w:val="ListParagraph"/>
        <w:numPr>
          <w:ilvl w:val="1"/>
          <w:numId w:val="14"/>
        </w:numPr>
        <w:rPr>
          <w:rFonts w:cstheme="minorHAnsi"/>
        </w:rPr>
      </w:pPr>
      <w:r w:rsidRPr="00026E81">
        <w:rPr>
          <w:rFonts w:cstheme="minorHAnsi"/>
        </w:rPr>
        <w:t>Other planned activities</w:t>
      </w:r>
      <w:r w:rsidR="000D7CE3">
        <w:rPr>
          <w:rFonts w:cstheme="minorHAnsi"/>
        </w:rPr>
        <w:t xml:space="preserve"> (e.g. promote student voice)</w:t>
      </w:r>
    </w:p>
    <w:p w14:paraId="01663241" w14:textId="335759D8" w:rsidR="00113182" w:rsidRPr="00026E81" w:rsidRDefault="00113182" w:rsidP="00113182">
      <w:pPr>
        <w:pStyle w:val="ListParagraph"/>
        <w:numPr>
          <w:ilvl w:val="0"/>
          <w:numId w:val="14"/>
        </w:numPr>
        <w:rPr>
          <w:rFonts w:cstheme="minorHAnsi"/>
        </w:rPr>
      </w:pPr>
      <w:r w:rsidRPr="00026E81">
        <w:rPr>
          <w:rFonts w:cstheme="minorHAnsi"/>
        </w:rPr>
        <w:t>Enhancing school climate and safety infrastructure</w:t>
      </w:r>
    </w:p>
    <w:p w14:paraId="48A2A235" w14:textId="64F1B7EE" w:rsidR="00113182" w:rsidRPr="00026E81" w:rsidRDefault="00113182" w:rsidP="00113182">
      <w:pPr>
        <w:pStyle w:val="ListParagraph"/>
        <w:numPr>
          <w:ilvl w:val="1"/>
          <w:numId w:val="14"/>
        </w:numPr>
        <w:rPr>
          <w:rFonts w:cstheme="minorHAnsi"/>
        </w:rPr>
      </w:pPr>
      <w:r w:rsidRPr="00026E81">
        <w:rPr>
          <w:rFonts w:cstheme="minorHAnsi"/>
        </w:rPr>
        <w:t>Supplies for student-created projects related to violence prevention, school safety, and the promotion of positive school climate.</w:t>
      </w:r>
    </w:p>
    <w:p w14:paraId="2235A6BF" w14:textId="6F0B94F1" w:rsidR="00113182" w:rsidRPr="00026E81" w:rsidRDefault="00113182" w:rsidP="00113182">
      <w:pPr>
        <w:pStyle w:val="ListParagraph"/>
        <w:numPr>
          <w:ilvl w:val="1"/>
          <w:numId w:val="14"/>
        </w:numPr>
        <w:rPr>
          <w:rFonts w:cstheme="minorHAnsi"/>
        </w:rPr>
      </w:pPr>
      <w:r w:rsidRPr="00026E81">
        <w:rPr>
          <w:rFonts w:cstheme="minorHAnsi"/>
        </w:rPr>
        <w:t>Purchasing reinforcers for PBIS stores (no food or gift cards)</w:t>
      </w:r>
    </w:p>
    <w:p w14:paraId="7F4AA402" w14:textId="6E45DF4F" w:rsidR="00113182" w:rsidRPr="00026E81" w:rsidRDefault="00113182" w:rsidP="00113182">
      <w:pPr>
        <w:pStyle w:val="ListParagraph"/>
        <w:numPr>
          <w:ilvl w:val="1"/>
          <w:numId w:val="14"/>
        </w:numPr>
        <w:rPr>
          <w:rFonts w:cstheme="minorHAnsi"/>
        </w:rPr>
      </w:pPr>
      <w:r w:rsidRPr="00026E81">
        <w:rPr>
          <w:rFonts w:cstheme="minorHAnsi"/>
        </w:rPr>
        <w:t>Implementation tools</w:t>
      </w:r>
    </w:p>
    <w:p w14:paraId="6D82CA86" w14:textId="2D05756D" w:rsidR="00113182" w:rsidRPr="00026E81" w:rsidRDefault="00113182" w:rsidP="00113182">
      <w:pPr>
        <w:pStyle w:val="ListParagraph"/>
        <w:numPr>
          <w:ilvl w:val="0"/>
          <w:numId w:val="14"/>
        </w:numPr>
        <w:rPr>
          <w:rFonts w:cstheme="minorHAnsi"/>
        </w:rPr>
      </w:pPr>
      <w:r w:rsidRPr="00026E81">
        <w:rPr>
          <w:rFonts w:cstheme="minorHAnsi"/>
        </w:rPr>
        <w:t>Supporting mental health services and interventions</w:t>
      </w:r>
    </w:p>
    <w:p w14:paraId="4DA062CD" w14:textId="70CF5EBC" w:rsidR="00113182" w:rsidRPr="00026E81" w:rsidRDefault="00113182" w:rsidP="00113182">
      <w:pPr>
        <w:pStyle w:val="ListParagraph"/>
        <w:numPr>
          <w:ilvl w:val="0"/>
          <w:numId w:val="14"/>
        </w:numPr>
        <w:rPr>
          <w:rFonts w:cstheme="minorHAnsi"/>
        </w:rPr>
      </w:pPr>
      <w:r w:rsidRPr="00026E81">
        <w:rPr>
          <w:rFonts w:cstheme="minorHAnsi"/>
        </w:rPr>
        <w:t>Conducting evaluations and assessments to measure program effectiveness</w:t>
      </w:r>
    </w:p>
    <w:p w14:paraId="1CFB3083" w14:textId="5FEB4BAA" w:rsidR="00113182" w:rsidRPr="00026E81" w:rsidRDefault="00113182" w:rsidP="00113182">
      <w:pPr>
        <w:pStyle w:val="ListParagraph"/>
        <w:numPr>
          <w:ilvl w:val="1"/>
          <w:numId w:val="14"/>
        </w:numPr>
        <w:rPr>
          <w:rFonts w:cstheme="minorHAnsi"/>
        </w:rPr>
      </w:pPr>
      <w:r w:rsidRPr="00026E81">
        <w:rPr>
          <w:rFonts w:cstheme="minorHAnsi"/>
        </w:rPr>
        <w:t>Third-party data collection software (e.g., SWIS)</w:t>
      </w:r>
    </w:p>
    <w:p w14:paraId="6B80C37D" w14:textId="2827B396" w:rsidR="00113182" w:rsidRPr="00026E81" w:rsidRDefault="00113182" w:rsidP="00113182">
      <w:pPr>
        <w:pStyle w:val="ListParagraph"/>
        <w:numPr>
          <w:ilvl w:val="1"/>
          <w:numId w:val="14"/>
        </w:numPr>
        <w:rPr>
          <w:rFonts w:cstheme="minorHAnsi"/>
        </w:rPr>
      </w:pPr>
      <w:r w:rsidRPr="00026E81">
        <w:rPr>
          <w:rFonts w:cstheme="minorHAnsi"/>
        </w:rPr>
        <w:t>School climate surveys</w:t>
      </w:r>
    </w:p>
    <w:p w14:paraId="45D89190" w14:textId="1552A4BD" w:rsidR="00113182" w:rsidRPr="00026E81" w:rsidRDefault="00113182" w:rsidP="00113182">
      <w:pPr>
        <w:pStyle w:val="ListParagraph"/>
        <w:numPr>
          <w:ilvl w:val="1"/>
          <w:numId w:val="14"/>
        </w:numPr>
        <w:rPr>
          <w:rFonts w:cstheme="minorHAnsi"/>
        </w:rPr>
      </w:pPr>
      <w:r w:rsidRPr="00026E81">
        <w:rPr>
          <w:rFonts w:cstheme="minorHAnsi"/>
        </w:rPr>
        <w:t>Outcome measurement</w:t>
      </w:r>
    </w:p>
    <w:p w14:paraId="51F73624" w14:textId="77777777" w:rsidR="00113182" w:rsidRPr="00026E81" w:rsidRDefault="00113182" w:rsidP="00113182">
      <w:pPr>
        <w:rPr>
          <w:rFonts w:cstheme="minorHAnsi"/>
        </w:rPr>
      </w:pPr>
    </w:p>
    <w:p w14:paraId="7D69A88B" w14:textId="361A1C89" w:rsidR="00113182" w:rsidRPr="00026E81" w:rsidRDefault="00113182" w:rsidP="00113182">
      <w:pPr>
        <w:rPr>
          <w:rFonts w:cstheme="minorHAnsi"/>
        </w:rPr>
      </w:pPr>
      <w:r w:rsidRPr="00026E81">
        <w:rPr>
          <w:rFonts w:cstheme="minorHAnsi"/>
        </w:rPr>
        <w:t>Funds must be spent every year to receive the next iteration of funds. Applicants are encouraged to propose comprehensive and sustainable initiatives that align with the goals of the PSV grant program. The allocation of funds will be based on the quality of the applications and the demonstrated need for support.</w:t>
      </w:r>
    </w:p>
    <w:p w14:paraId="109FA24B" w14:textId="77777777" w:rsidR="00113182" w:rsidRPr="00026E81" w:rsidRDefault="00113182" w:rsidP="00113182">
      <w:pPr>
        <w:rPr>
          <w:rFonts w:cstheme="minorHAnsi"/>
        </w:rPr>
      </w:pPr>
    </w:p>
    <w:p w14:paraId="56965CED" w14:textId="2686EBA9" w:rsidR="00873C6E" w:rsidRPr="00026E81" w:rsidRDefault="00113182" w:rsidP="00113182">
      <w:pPr>
        <w:rPr>
          <w:rFonts w:cstheme="minorHAnsi"/>
        </w:rPr>
      </w:pPr>
      <w:r w:rsidRPr="00026E81">
        <w:rPr>
          <w:rFonts w:cstheme="minorHAnsi"/>
        </w:rPr>
        <w:t xml:space="preserve">Funds from this opportunity must be used to </w:t>
      </w:r>
      <w:r w:rsidRPr="00026E81">
        <w:rPr>
          <w:rFonts w:cstheme="minorHAnsi"/>
          <w:b/>
          <w:bCs/>
          <w:u w:val="single"/>
        </w:rPr>
        <w:t>supplement and not supplant</w:t>
      </w:r>
      <w:r w:rsidRPr="00026E81">
        <w:rPr>
          <w:rFonts w:cstheme="minorHAnsi"/>
        </w:rPr>
        <w:t xml:space="preserve"> any federal, state and/or local moneys currently in place. Funds must be expended by </w:t>
      </w:r>
      <w:r w:rsidR="004C2422">
        <w:rPr>
          <w:rFonts w:cstheme="minorHAnsi"/>
        </w:rPr>
        <w:t>September</w:t>
      </w:r>
      <w:r w:rsidRPr="00026E81">
        <w:rPr>
          <w:rFonts w:cstheme="minorHAnsi"/>
        </w:rPr>
        <w:t xml:space="preserve"> 30 each year. Funds may be carried over from year-to-year if the grantee completes a formal rollover request.</w:t>
      </w:r>
    </w:p>
    <w:p w14:paraId="36BB7D4D" w14:textId="77777777" w:rsidR="007A39EC" w:rsidRPr="00026E81" w:rsidRDefault="007A39EC" w:rsidP="00113182">
      <w:pPr>
        <w:rPr>
          <w:rFonts w:cstheme="minorHAnsi"/>
        </w:rPr>
      </w:pPr>
    </w:p>
    <w:p w14:paraId="6177C79D" w14:textId="77777777" w:rsidR="00873C6E" w:rsidRPr="00026E81" w:rsidRDefault="00873C6E" w:rsidP="00873C6E">
      <w:pPr>
        <w:pStyle w:val="Heading1"/>
      </w:pPr>
      <w:bookmarkStart w:id="10" w:name="_Toc81306104"/>
      <w:bookmarkStart w:id="11" w:name="_Toc176426238"/>
      <w:r w:rsidRPr="00026E81">
        <w:t>Evaluation and Reporting</w:t>
      </w:r>
      <w:bookmarkEnd w:id="10"/>
      <w:bookmarkEnd w:id="11"/>
    </w:p>
    <w:p w14:paraId="72EAA7C4" w14:textId="5183A6FE" w:rsidR="00113182" w:rsidRPr="00026E81" w:rsidRDefault="00113182" w:rsidP="00113182">
      <w:pPr>
        <w:rPr>
          <w:rFonts w:cstheme="minorHAnsi"/>
        </w:rPr>
      </w:pPr>
      <w:r w:rsidRPr="00026E81">
        <w:rPr>
          <w:rFonts w:cstheme="minorHAnsi"/>
        </w:rPr>
        <w:t>Each applicant that receives a grant is required to report, at a minimum, the following information to the Department of the grant</w:t>
      </w:r>
    </w:p>
    <w:p w14:paraId="2F33072F" w14:textId="77777777" w:rsidR="00113182" w:rsidRPr="00026E81" w:rsidRDefault="00113182" w:rsidP="00113182">
      <w:pPr>
        <w:rPr>
          <w:rFonts w:cstheme="minorHAnsi"/>
        </w:rPr>
      </w:pPr>
    </w:p>
    <w:p w14:paraId="53A76F03" w14:textId="4A203AFC" w:rsidR="00113182" w:rsidRPr="00026E81" w:rsidRDefault="00113182" w:rsidP="00113182">
      <w:pPr>
        <w:pStyle w:val="ListParagraph"/>
        <w:numPr>
          <w:ilvl w:val="0"/>
          <w:numId w:val="15"/>
        </w:numPr>
        <w:rPr>
          <w:rFonts w:cstheme="minorHAnsi"/>
        </w:rPr>
      </w:pPr>
      <w:r w:rsidRPr="00026E81">
        <w:rPr>
          <w:rFonts w:cstheme="minorHAnsi"/>
          <w:b/>
          <w:bCs/>
        </w:rPr>
        <w:t xml:space="preserve">Bi-annual </w:t>
      </w:r>
      <w:r w:rsidR="00773B20">
        <w:rPr>
          <w:rFonts w:cstheme="minorHAnsi"/>
          <w:b/>
          <w:bCs/>
        </w:rPr>
        <w:t>p</w:t>
      </w:r>
      <w:r w:rsidRPr="00026E81">
        <w:rPr>
          <w:rFonts w:cstheme="minorHAnsi"/>
          <w:b/>
          <w:bCs/>
        </w:rPr>
        <w:t xml:space="preserve">rogress </w:t>
      </w:r>
      <w:r w:rsidR="00773B20">
        <w:rPr>
          <w:rFonts w:cstheme="minorHAnsi"/>
          <w:b/>
          <w:bCs/>
        </w:rPr>
        <w:t>r</w:t>
      </w:r>
      <w:r w:rsidRPr="00026E81">
        <w:rPr>
          <w:rFonts w:cstheme="minorHAnsi"/>
          <w:b/>
          <w:bCs/>
        </w:rPr>
        <w:t>eports:</w:t>
      </w:r>
      <w:r w:rsidRPr="00026E81">
        <w:rPr>
          <w:rFonts w:cstheme="minorHAnsi"/>
        </w:rPr>
        <w:t xml:space="preserve"> Require grantees to submit annual progress reports detailing:</w:t>
      </w:r>
    </w:p>
    <w:p w14:paraId="595AB73B" w14:textId="6D9A7CFD" w:rsidR="00113182" w:rsidRPr="00026E81" w:rsidRDefault="00113182" w:rsidP="00113182">
      <w:pPr>
        <w:pStyle w:val="ListParagraph"/>
        <w:numPr>
          <w:ilvl w:val="0"/>
          <w:numId w:val="16"/>
        </w:numPr>
        <w:rPr>
          <w:rFonts w:cstheme="minorHAnsi"/>
        </w:rPr>
      </w:pPr>
      <w:r w:rsidRPr="00026E81">
        <w:rPr>
          <w:rFonts w:cstheme="minorHAnsi"/>
        </w:rPr>
        <w:t>Progress made towards achieving grant objectives and outcomes.</w:t>
      </w:r>
    </w:p>
    <w:p w14:paraId="083436EB" w14:textId="2B6B64FA" w:rsidR="00113182" w:rsidRPr="00026E81" w:rsidRDefault="00113182" w:rsidP="00113182">
      <w:pPr>
        <w:pStyle w:val="ListParagraph"/>
        <w:numPr>
          <w:ilvl w:val="0"/>
          <w:numId w:val="16"/>
        </w:numPr>
        <w:rPr>
          <w:rFonts w:cstheme="minorHAnsi"/>
        </w:rPr>
      </w:pPr>
      <w:r w:rsidRPr="00026E81">
        <w:rPr>
          <w:rFonts w:cstheme="minorHAnsi"/>
        </w:rPr>
        <w:t>Implementation status of funded violence prevention strategies and interventions.</w:t>
      </w:r>
    </w:p>
    <w:p w14:paraId="562B78BC" w14:textId="6C70873C" w:rsidR="00113182" w:rsidRPr="00026E81" w:rsidRDefault="00113182" w:rsidP="00113182">
      <w:pPr>
        <w:pStyle w:val="ListParagraph"/>
        <w:numPr>
          <w:ilvl w:val="0"/>
          <w:numId w:val="16"/>
        </w:numPr>
        <w:rPr>
          <w:rFonts w:cstheme="minorHAnsi"/>
        </w:rPr>
      </w:pPr>
      <w:r w:rsidRPr="00026E81">
        <w:rPr>
          <w:rFonts w:cstheme="minorHAnsi"/>
        </w:rPr>
        <w:t>Any challenges encountered and strategies implemented to address them.</w:t>
      </w:r>
    </w:p>
    <w:p w14:paraId="5CC3BA4F" w14:textId="22F4A284" w:rsidR="00113182" w:rsidRPr="00026E81" w:rsidRDefault="00113182" w:rsidP="00113182">
      <w:pPr>
        <w:pStyle w:val="ListParagraph"/>
        <w:numPr>
          <w:ilvl w:val="0"/>
          <w:numId w:val="16"/>
        </w:numPr>
        <w:rPr>
          <w:rFonts w:cstheme="minorHAnsi"/>
        </w:rPr>
      </w:pPr>
      <w:r w:rsidRPr="00026E81">
        <w:rPr>
          <w:rFonts w:cstheme="minorHAnsi"/>
        </w:rPr>
        <w:t>Data on key performance indicators related to school safety and violence prevention.</w:t>
      </w:r>
    </w:p>
    <w:p w14:paraId="5BCF45C2" w14:textId="77777777" w:rsidR="00113182" w:rsidRPr="00026E81" w:rsidRDefault="00113182" w:rsidP="00113182">
      <w:pPr>
        <w:rPr>
          <w:rFonts w:cstheme="minorHAnsi"/>
        </w:rPr>
      </w:pPr>
    </w:p>
    <w:p w14:paraId="39B4143F" w14:textId="362ACF80" w:rsidR="00113182" w:rsidRPr="00026E81" w:rsidRDefault="00113182" w:rsidP="00113182">
      <w:pPr>
        <w:pStyle w:val="ListParagraph"/>
        <w:numPr>
          <w:ilvl w:val="0"/>
          <w:numId w:val="15"/>
        </w:numPr>
        <w:rPr>
          <w:rFonts w:cstheme="minorHAnsi"/>
        </w:rPr>
      </w:pPr>
      <w:r w:rsidRPr="00026E81">
        <w:rPr>
          <w:rFonts w:cstheme="minorHAnsi"/>
          <w:b/>
          <w:bCs/>
        </w:rPr>
        <w:t>An annual financial report</w:t>
      </w:r>
      <w:r w:rsidRPr="00026E81">
        <w:rPr>
          <w:rFonts w:cstheme="minorHAnsi"/>
        </w:rPr>
        <w:t xml:space="preserve"> once each year to ensure funds are being drawn down in a timely manner.</w:t>
      </w:r>
    </w:p>
    <w:p w14:paraId="4C797686" w14:textId="77777777" w:rsidR="00113182" w:rsidRPr="00026E81" w:rsidRDefault="00113182" w:rsidP="00113182">
      <w:pPr>
        <w:rPr>
          <w:rFonts w:cstheme="minorHAnsi"/>
        </w:rPr>
      </w:pPr>
    </w:p>
    <w:p w14:paraId="6AC4D103" w14:textId="2B4A48BB" w:rsidR="00113182" w:rsidRPr="00026E81" w:rsidRDefault="001F2E06" w:rsidP="00113182">
      <w:pPr>
        <w:pStyle w:val="ListParagraph"/>
        <w:numPr>
          <w:ilvl w:val="0"/>
          <w:numId w:val="15"/>
        </w:numPr>
        <w:rPr>
          <w:rFonts w:cstheme="minorHAnsi"/>
        </w:rPr>
      </w:pPr>
      <w:r>
        <w:rPr>
          <w:rFonts w:cstheme="minorHAnsi"/>
          <w:b/>
          <w:bCs/>
        </w:rPr>
        <w:t>Bi-</w:t>
      </w:r>
      <w:r w:rsidR="00773B20">
        <w:rPr>
          <w:rFonts w:cstheme="minorHAnsi"/>
          <w:b/>
          <w:bCs/>
        </w:rPr>
        <w:t>a</w:t>
      </w:r>
      <w:r>
        <w:rPr>
          <w:rFonts w:cstheme="minorHAnsi"/>
          <w:b/>
          <w:bCs/>
        </w:rPr>
        <w:t xml:space="preserve">nnual </w:t>
      </w:r>
      <w:r w:rsidR="00773B20">
        <w:rPr>
          <w:rFonts w:cstheme="minorHAnsi"/>
          <w:b/>
          <w:bCs/>
        </w:rPr>
        <w:t>safety</w:t>
      </w:r>
      <w:r w:rsidR="004C1F14">
        <w:rPr>
          <w:rFonts w:cstheme="minorHAnsi"/>
          <w:b/>
          <w:bCs/>
        </w:rPr>
        <w:t xml:space="preserve"> </w:t>
      </w:r>
      <w:r w:rsidR="00773B20">
        <w:rPr>
          <w:rFonts w:cstheme="minorHAnsi"/>
          <w:b/>
          <w:bCs/>
        </w:rPr>
        <w:t>d</w:t>
      </w:r>
      <w:r w:rsidR="00113182" w:rsidRPr="00026E81">
        <w:rPr>
          <w:rFonts w:cstheme="minorHAnsi"/>
          <w:b/>
          <w:bCs/>
        </w:rPr>
        <w:t>ata:</w:t>
      </w:r>
      <w:r w:rsidR="00113182" w:rsidRPr="00026E81">
        <w:rPr>
          <w:rFonts w:cstheme="minorHAnsi"/>
        </w:rPr>
        <w:t xml:space="preserve"> Collect and analyze outcome data related to the impact of funded activities </w:t>
      </w:r>
      <w:r w:rsidR="00F90C00" w:rsidRPr="00026E81">
        <w:rPr>
          <w:rFonts w:cstheme="minorHAnsi"/>
        </w:rPr>
        <w:t>(at least one of the following</w:t>
      </w:r>
      <w:r w:rsidR="003278FB">
        <w:rPr>
          <w:rFonts w:cstheme="minorHAnsi"/>
        </w:rPr>
        <w:t xml:space="preserve"> to be collected throughout the life of the grant</w:t>
      </w:r>
      <w:r w:rsidR="00F90C00" w:rsidRPr="00026E81">
        <w:rPr>
          <w:rFonts w:cstheme="minorHAnsi"/>
        </w:rPr>
        <w:t>)</w:t>
      </w:r>
      <w:r w:rsidR="00113182" w:rsidRPr="00026E81">
        <w:rPr>
          <w:rFonts w:cstheme="minorHAnsi"/>
        </w:rPr>
        <w:t>:</w:t>
      </w:r>
    </w:p>
    <w:p w14:paraId="1B93543B" w14:textId="362C33DD" w:rsidR="00113182" w:rsidRPr="00026E81" w:rsidRDefault="00113182" w:rsidP="00113182">
      <w:pPr>
        <w:pStyle w:val="ListParagraph"/>
        <w:numPr>
          <w:ilvl w:val="0"/>
          <w:numId w:val="17"/>
        </w:numPr>
        <w:rPr>
          <w:rFonts w:cstheme="minorHAnsi"/>
        </w:rPr>
      </w:pPr>
      <w:r w:rsidRPr="00026E81">
        <w:rPr>
          <w:rFonts w:cstheme="minorHAnsi"/>
        </w:rPr>
        <w:t>Reductions in incidents of violence, bullying, and other related behaviors.</w:t>
      </w:r>
    </w:p>
    <w:p w14:paraId="7E1323E3" w14:textId="0382B0BA" w:rsidR="00113182" w:rsidRPr="00026E81" w:rsidRDefault="00113182" w:rsidP="00113182">
      <w:pPr>
        <w:pStyle w:val="ListParagraph"/>
        <w:numPr>
          <w:ilvl w:val="0"/>
          <w:numId w:val="17"/>
        </w:numPr>
        <w:rPr>
          <w:rFonts w:cstheme="minorHAnsi"/>
        </w:rPr>
      </w:pPr>
      <w:r w:rsidRPr="00026E81">
        <w:rPr>
          <w:rFonts w:cstheme="minorHAnsi"/>
        </w:rPr>
        <w:t>Improvements in school climate and student perceptions of safety.</w:t>
      </w:r>
    </w:p>
    <w:p w14:paraId="3F54AE1B" w14:textId="0A0AED7A" w:rsidR="00113182" w:rsidRPr="00026E81" w:rsidRDefault="00113182" w:rsidP="00113182">
      <w:pPr>
        <w:pStyle w:val="ListParagraph"/>
        <w:numPr>
          <w:ilvl w:val="0"/>
          <w:numId w:val="17"/>
        </w:numPr>
        <w:rPr>
          <w:rFonts w:cstheme="minorHAnsi"/>
        </w:rPr>
      </w:pPr>
      <w:r w:rsidRPr="00026E81">
        <w:rPr>
          <w:rFonts w:cstheme="minorHAnsi"/>
        </w:rPr>
        <w:t>Improvements in staff self-reports of capacity and readiness to promote school safety, respond to violence prevention, and participate in crisis intervention.</w:t>
      </w:r>
    </w:p>
    <w:p w14:paraId="2EA8185A" w14:textId="77777777" w:rsidR="00113182" w:rsidRPr="00026E81" w:rsidRDefault="00113182" w:rsidP="00113182">
      <w:pPr>
        <w:rPr>
          <w:rFonts w:cstheme="minorHAnsi"/>
        </w:rPr>
      </w:pPr>
    </w:p>
    <w:p w14:paraId="01BB06AC" w14:textId="1C772036" w:rsidR="00113182" w:rsidRPr="00026E81" w:rsidRDefault="00113182" w:rsidP="00113182">
      <w:pPr>
        <w:rPr>
          <w:rFonts w:cstheme="minorHAnsi"/>
        </w:rPr>
      </w:pPr>
      <w:r w:rsidRPr="00026E81">
        <w:rPr>
          <w:rFonts w:cstheme="minorHAnsi"/>
          <w:b/>
          <w:bCs/>
        </w:rPr>
        <w:t>Note:</w:t>
      </w:r>
      <w:r w:rsidRPr="00026E81">
        <w:rPr>
          <w:rFonts w:cstheme="minorHAnsi"/>
        </w:rPr>
        <w:t xml:space="preserve"> Sites receiving a grant through the PSV grant program may be selected for a site visit by CDE program staff at some point during the life of the grant.</w:t>
      </w:r>
    </w:p>
    <w:p w14:paraId="36EAA6BB" w14:textId="77777777" w:rsidR="00026E81" w:rsidRPr="00026E81" w:rsidRDefault="00026E81" w:rsidP="00113182">
      <w:pPr>
        <w:rPr>
          <w:rFonts w:cstheme="minorHAnsi"/>
        </w:rPr>
      </w:pPr>
    </w:p>
    <w:p w14:paraId="7BC17FE7" w14:textId="77777777" w:rsidR="00873C6E" w:rsidRPr="00026E81" w:rsidRDefault="00873C6E" w:rsidP="00873C6E">
      <w:pPr>
        <w:pStyle w:val="Heading1"/>
      </w:pPr>
      <w:bookmarkStart w:id="12" w:name="_Toc81306105"/>
      <w:bookmarkStart w:id="13" w:name="_Toc176426239"/>
      <w:r w:rsidRPr="00026E81">
        <w:t>Data Privacy</w:t>
      </w:r>
      <w:bookmarkEnd w:id="12"/>
      <w:bookmarkEnd w:id="13"/>
    </w:p>
    <w:p w14:paraId="4954C77D" w14:textId="282FAFE3" w:rsidR="00873C6E" w:rsidRPr="00026E81" w:rsidRDefault="00873C6E" w:rsidP="00873C6E">
      <w:pPr>
        <w:rPr>
          <w:rFonts w:cstheme="minorHAnsi"/>
        </w:rPr>
      </w:pPr>
      <w:r w:rsidRPr="00026E81">
        <w:rPr>
          <w:rFonts w:cstheme="minorHAnsi"/>
        </w:rPr>
        <w:t xml:space="preserve">CDE takes seriously its obligation to protect the privacy of student and educator Personally Identifiable Information (PII) collected, used, shared, and stored. PII will not be collected through </w:t>
      </w:r>
      <w:r w:rsidR="00026E81" w:rsidRPr="00026E81">
        <w:rPr>
          <w:rFonts w:cstheme="minorHAnsi"/>
        </w:rPr>
        <w:t xml:space="preserve">the PSV Grant Program. </w:t>
      </w:r>
      <w:r w:rsidRPr="00026E81">
        <w:rPr>
          <w:rFonts w:cstheme="minorHAnsi"/>
        </w:rPr>
        <w:t xml:space="preserve">All program evaluation data will be collected in the aggregate and will be used, shared, and stored in compliance with </w:t>
      </w:r>
      <w:hyperlink r:id="rId24" w:history="1">
        <w:r w:rsidRPr="00026E81">
          <w:rPr>
            <w:rStyle w:val="Hyperlink"/>
            <w:rFonts w:cstheme="minorHAnsi"/>
          </w:rPr>
          <w:t>CDE’s privacy and security policies and procedures</w:t>
        </w:r>
      </w:hyperlink>
      <w:r w:rsidRPr="00026E81">
        <w:rPr>
          <w:rFonts w:cstheme="minorHAnsi"/>
        </w:rPr>
        <w:t>.</w:t>
      </w:r>
    </w:p>
    <w:p w14:paraId="5475E8F1" w14:textId="77777777" w:rsidR="00873C6E" w:rsidRPr="00026E81" w:rsidRDefault="00873C6E" w:rsidP="00873C6E">
      <w:pPr>
        <w:rPr>
          <w:rFonts w:cstheme="minorHAnsi"/>
        </w:rPr>
      </w:pPr>
    </w:p>
    <w:p w14:paraId="4A7639EB" w14:textId="77777777" w:rsidR="00873C6E" w:rsidRPr="00026E81" w:rsidRDefault="00873C6E" w:rsidP="00873C6E">
      <w:pPr>
        <w:rPr>
          <w:rFonts w:cstheme="minorHAnsi"/>
        </w:rPr>
      </w:pPr>
      <w:r w:rsidRPr="00026E81">
        <w:rPr>
          <w:rFonts w:cstheme="minorHAnsi"/>
          <w:b/>
        </w:rPr>
        <w:t>Note:</w:t>
      </w:r>
      <w:r w:rsidRPr="00026E81">
        <w:rPr>
          <w:rFonts w:cstheme="minorHAnsi"/>
        </w:rPr>
        <w:t xml:space="preserve"> Documents submitted as part of the application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n=16 for students or n=5 for educators.</w:t>
      </w:r>
    </w:p>
    <w:p w14:paraId="26616CFB" w14:textId="77777777" w:rsidR="00026E81" w:rsidRPr="00026E81" w:rsidRDefault="00026E81" w:rsidP="00873C6E">
      <w:pPr>
        <w:rPr>
          <w:rFonts w:cstheme="minorHAnsi"/>
        </w:rPr>
      </w:pPr>
    </w:p>
    <w:p w14:paraId="1A5E4059" w14:textId="009B4D37" w:rsidR="00026E81" w:rsidRPr="00026E81" w:rsidRDefault="00026E81" w:rsidP="00873C6E">
      <w:pPr>
        <w:rPr>
          <w:rFonts w:cstheme="minorHAnsi"/>
        </w:rPr>
      </w:pPr>
      <w:r w:rsidRPr="00026E81">
        <w:rPr>
          <w:rFonts w:cstheme="minorHAnsi"/>
        </w:rPr>
        <w:t>Additionally, opt-in procedures must be documented and followed as part of the grant program. In accordance with rule 3.03.6.4, grantees are required to implement an active opt-in procedure for parents and students for any surveys used as a part of the grantee’s program. This means that parents/guardians must sign a document stating that they agree to allow their child to complete the assessment. It includes ensuring students are knowledgeable that surveys are voluntary and not required.</w:t>
      </w:r>
    </w:p>
    <w:p w14:paraId="3498DA71" w14:textId="77777777" w:rsidR="00873C6E" w:rsidRPr="00026E81" w:rsidRDefault="00873C6E" w:rsidP="00873C6E">
      <w:pPr>
        <w:rPr>
          <w:rFonts w:cstheme="minorHAnsi"/>
        </w:rPr>
      </w:pPr>
    </w:p>
    <w:p w14:paraId="6700F45E" w14:textId="77777777" w:rsidR="00873C6E" w:rsidRPr="00026E81" w:rsidRDefault="00873C6E" w:rsidP="00873C6E">
      <w:pPr>
        <w:rPr>
          <w:rFonts w:cstheme="minorHAnsi"/>
        </w:rPr>
      </w:pPr>
      <w:r w:rsidRPr="00026E81">
        <w:rPr>
          <w:rFonts w:cstheme="minorHAnsi"/>
        </w:rPr>
        <w:t>Information reported to CDE in relation to grant activities is not confidential and is subject to public request. Awarded grantees should ensure reported information does not contain Personally Identifiable Information (PII) or confidential information.</w:t>
      </w:r>
    </w:p>
    <w:p w14:paraId="2AABB9C1" w14:textId="4115E582" w:rsidR="00873C6E" w:rsidRPr="00026E81" w:rsidRDefault="00EE2F01" w:rsidP="00873C6E">
      <w:pPr>
        <w:rPr>
          <w:rFonts w:cstheme="minorHAnsi"/>
        </w:rPr>
      </w:pPr>
      <w:r>
        <w:rPr>
          <w:rFonts w:cstheme="minorHAnsi"/>
        </w:rPr>
        <w:br/>
      </w:r>
    </w:p>
    <w:p w14:paraId="1901E168" w14:textId="3708D327" w:rsidR="00873C6E" w:rsidRPr="00026E81" w:rsidRDefault="00873C6E" w:rsidP="00873C6E">
      <w:pPr>
        <w:pStyle w:val="Heading1"/>
      </w:pPr>
      <w:bookmarkStart w:id="14" w:name="_Toc81306106"/>
      <w:bookmarkStart w:id="15" w:name="_Toc176426240"/>
      <w:r w:rsidRPr="00026E81">
        <w:lastRenderedPageBreak/>
        <w:t>Application Assistance and Intent to Apply</w:t>
      </w:r>
      <w:bookmarkEnd w:id="14"/>
      <w:bookmarkEnd w:id="15"/>
    </w:p>
    <w:p w14:paraId="78310069" w14:textId="7B70595F" w:rsidR="00873C6E" w:rsidRDefault="00873C6E" w:rsidP="00873C6E">
      <w:pPr>
        <w:pStyle w:val="List"/>
        <w:ind w:left="0" w:firstLine="0"/>
        <w:rPr>
          <w:rFonts w:cstheme="minorHAnsi"/>
          <w:kern w:val="16"/>
        </w:rPr>
      </w:pPr>
      <w:r w:rsidRPr="00026E81">
        <w:rPr>
          <w:rFonts w:cstheme="minorHAnsi"/>
          <w:kern w:val="16"/>
        </w:rPr>
        <w:t xml:space="preserve">An application information webinar will be held on </w:t>
      </w:r>
      <w:r w:rsidR="005543C0">
        <w:rPr>
          <w:rFonts w:cstheme="minorHAnsi"/>
          <w:b/>
          <w:kern w:val="16"/>
        </w:rPr>
        <w:t>Wednesday</w:t>
      </w:r>
      <w:r w:rsidR="00026E81">
        <w:rPr>
          <w:rFonts w:cstheme="minorHAnsi"/>
          <w:b/>
          <w:kern w:val="16"/>
        </w:rPr>
        <w:t xml:space="preserve">, </w:t>
      </w:r>
      <w:r w:rsidR="005543C0">
        <w:rPr>
          <w:rFonts w:cstheme="minorHAnsi"/>
          <w:b/>
          <w:kern w:val="16"/>
        </w:rPr>
        <w:t>October</w:t>
      </w:r>
      <w:r w:rsidR="00026E81">
        <w:rPr>
          <w:rFonts w:cstheme="minorHAnsi"/>
          <w:b/>
          <w:kern w:val="16"/>
        </w:rPr>
        <w:t xml:space="preserve"> 23, 2024, at 1</w:t>
      </w:r>
      <w:r w:rsidR="005543C0">
        <w:rPr>
          <w:rFonts w:cstheme="minorHAnsi"/>
          <w:b/>
          <w:kern w:val="16"/>
        </w:rPr>
        <w:t>2</w:t>
      </w:r>
      <w:r w:rsidR="00026E81">
        <w:rPr>
          <w:rFonts w:cstheme="minorHAnsi"/>
          <w:b/>
          <w:kern w:val="16"/>
        </w:rPr>
        <w:t xml:space="preserve"> pm</w:t>
      </w:r>
      <w:r w:rsidR="009E5DD3">
        <w:rPr>
          <w:rFonts w:cstheme="minorHAnsi"/>
          <w:kern w:val="16"/>
        </w:rPr>
        <w:t xml:space="preserve"> (</w:t>
      </w:r>
      <w:hyperlink r:id="rId25" w:history="1">
        <w:r w:rsidR="009E5DD3" w:rsidRPr="00DC430C">
          <w:rPr>
            <w:rStyle w:val="Hyperlink"/>
            <w:rFonts w:cstheme="minorHAnsi"/>
            <w:kern w:val="16"/>
          </w:rPr>
          <w:t>Register</w:t>
        </w:r>
      </w:hyperlink>
      <w:r w:rsidR="009E5DD3">
        <w:rPr>
          <w:rFonts w:cstheme="minorHAnsi"/>
          <w:kern w:val="16"/>
        </w:rPr>
        <w:t>)</w:t>
      </w:r>
    </w:p>
    <w:p w14:paraId="4E114751" w14:textId="77777777" w:rsidR="00026E81" w:rsidRDefault="00026E81" w:rsidP="00873C6E">
      <w:pPr>
        <w:pStyle w:val="List"/>
        <w:ind w:left="0" w:firstLine="0"/>
        <w:rPr>
          <w:rFonts w:cstheme="minorHAnsi"/>
          <w:kern w:val="16"/>
        </w:rPr>
      </w:pPr>
    </w:p>
    <w:p w14:paraId="14D747CC" w14:textId="77777777" w:rsidR="00317703" w:rsidRDefault="00026E81" w:rsidP="00317703">
      <w:pPr>
        <w:pStyle w:val="List"/>
        <w:ind w:left="0" w:firstLine="0"/>
        <w:rPr>
          <w:rFonts w:cstheme="minorHAnsi"/>
          <w:kern w:val="16"/>
        </w:rPr>
      </w:pPr>
      <w:r w:rsidRPr="00026E81">
        <w:rPr>
          <w:rFonts w:cstheme="minorHAnsi"/>
          <w:b/>
          <w:bCs/>
          <w:kern w:val="16"/>
        </w:rPr>
        <w:t>Rural applicants:</w:t>
      </w:r>
      <w:r w:rsidRPr="00026E81">
        <w:rPr>
          <w:rFonts w:cstheme="minorHAnsi"/>
          <w:kern w:val="16"/>
        </w:rPr>
        <w:t xml:space="preserve"> An LEA that is a rural school district or a small rural school district may request and submit a simplified</w:t>
      </w:r>
      <w:r>
        <w:rPr>
          <w:rFonts w:cstheme="minorHAnsi"/>
          <w:kern w:val="16"/>
        </w:rPr>
        <w:t xml:space="preserve"> </w:t>
      </w:r>
      <w:r w:rsidRPr="00026E81">
        <w:rPr>
          <w:rFonts w:cstheme="minorHAnsi"/>
          <w:kern w:val="16"/>
        </w:rPr>
        <w:t>grant application. The simplified application process will include:</w:t>
      </w:r>
    </w:p>
    <w:p w14:paraId="2AC1E538" w14:textId="77777777" w:rsidR="00317703" w:rsidRDefault="00317703" w:rsidP="00317703">
      <w:pPr>
        <w:pStyle w:val="List"/>
        <w:ind w:left="0" w:firstLine="0"/>
        <w:rPr>
          <w:rFonts w:cstheme="minorHAnsi"/>
          <w:kern w:val="16"/>
        </w:rPr>
      </w:pPr>
    </w:p>
    <w:p w14:paraId="43103566" w14:textId="7ED61554" w:rsidR="00026E81" w:rsidRPr="00026E81" w:rsidRDefault="00317703" w:rsidP="00317703">
      <w:pPr>
        <w:pStyle w:val="List"/>
        <w:numPr>
          <w:ilvl w:val="0"/>
          <w:numId w:val="18"/>
        </w:numPr>
        <w:rPr>
          <w:rFonts w:cstheme="minorHAnsi"/>
          <w:kern w:val="16"/>
        </w:rPr>
      </w:pPr>
      <w:r>
        <w:rPr>
          <w:rFonts w:cstheme="minorHAnsi"/>
          <w:kern w:val="16"/>
        </w:rPr>
        <w:t>A</w:t>
      </w:r>
      <w:r w:rsidR="00026E81" w:rsidRPr="00026E81">
        <w:rPr>
          <w:rFonts w:cstheme="minorHAnsi"/>
          <w:kern w:val="16"/>
        </w:rPr>
        <w:t xml:space="preserve">n optional submission of the executive summary describing the application; and </w:t>
      </w:r>
    </w:p>
    <w:p w14:paraId="5FDD71E7" w14:textId="7A11FF24" w:rsidR="00026E81" w:rsidRPr="00026E81" w:rsidRDefault="00317703" w:rsidP="00317703">
      <w:pPr>
        <w:pStyle w:val="List"/>
        <w:numPr>
          <w:ilvl w:val="0"/>
          <w:numId w:val="18"/>
        </w:numPr>
        <w:rPr>
          <w:rFonts w:cstheme="minorHAnsi"/>
          <w:kern w:val="16"/>
        </w:rPr>
      </w:pPr>
      <w:r>
        <w:rPr>
          <w:rFonts w:cstheme="minorHAnsi"/>
          <w:kern w:val="16"/>
        </w:rPr>
        <w:t>T</w:t>
      </w:r>
      <w:r w:rsidR="00026E81" w:rsidRPr="00026E81">
        <w:rPr>
          <w:rFonts w:cstheme="minorHAnsi"/>
          <w:kern w:val="16"/>
        </w:rPr>
        <w:t>echnical assistance from CDE to support application efforts.</w:t>
      </w:r>
    </w:p>
    <w:p w14:paraId="4D67A1AE" w14:textId="77777777" w:rsidR="00026E81" w:rsidRPr="00026E81" w:rsidRDefault="00026E81" w:rsidP="00026E81">
      <w:pPr>
        <w:pStyle w:val="List"/>
        <w:rPr>
          <w:rFonts w:cstheme="minorHAnsi"/>
          <w:kern w:val="16"/>
        </w:rPr>
      </w:pPr>
    </w:p>
    <w:p w14:paraId="3177CA90" w14:textId="1BB2663B" w:rsidR="00026E81" w:rsidRPr="00026E81" w:rsidRDefault="00026E81" w:rsidP="00026E81">
      <w:pPr>
        <w:pStyle w:val="List"/>
        <w:ind w:left="0" w:firstLine="0"/>
        <w:rPr>
          <w:rFonts w:cstheme="minorHAnsi"/>
          <w:kern w:val="16"/>
        </w:rPr>
      </w:pPr>
      <w:r w:rsidRPr="00026E81">
        <w:rPr>
          <w:rFonts w:cstheme="minorHAnsi"/>
          <w:kern w:val="16"/>
        </w:rPr>
        <w:t>Rural applicants must notify CDE that they wish to complete a simplified grant application and receive written permission prior to submission.</w:t>
      </w:r>
    </w:p>
    <w:p w14:paraId="0AE9ADBD" w14:textId="77777777" w:rsidR="00873C6E" w:rsidRPr="00026E81" w:rsidRDefault="00873C6E" w:rsidP="00873C6E">
      <w:pPr>
        <w:rPr>
          <w:rFonts w:cstheme="minorHAnsi"/>
        </w:rPr>
      </w:pPr>
      <w:r w:rsidRPr="00026E81">
        <w:rPr>
          <w:rFonts w:cstheme="minorHAnsi"/>
        </w:rPr>
        <w:t xml:space="preserve"> </w:t>
      </w:r>
    </w:p>
    <w:p w14:paraId="41BAED39" w14:textId="33339666" w:rsidR="00873C6E" w:rsidRDefault="00873C6E" w:rsidP="08C35E41">
      <w:r w:rsidRPr="08C35E41">
        <w:t xml:space="preserve">If interested in applying for this funding opportunity, submit the </w:t>
      </w:r>
      <w:r w:rsidRPr="00A71854">
        <w:t>Intent to Apply</w:t>
      </w:r>
      <w:r w:rsidRPr="08C35E41">
        <w:t xml:space="preserve"> by </w:t>
      </w:r>
      <w:r w:rsidR="00996E06">
        <w:rPr>
          <w:b/>
          <w:bCs/>
        </w:rPr>
        <w:t>Thursday</w:t>
      </w:r>
      <w:r w:rsidR="00317703" w:rsidRPr="08C35E41">
        <w:rPr>
          <w:b/>
          <w:bCs/>
        </w:rPr>
        <w:t xml:space="preserve">, </w:t>
      </w:r>
      <w:r w:rsidR="00996E06">
        <w:rPr>
          <w:b/>
          <w:bCs/>
        </w:rPr>
        <w:t>November 7</w:t>
      </w:r>
      <w:r w:rsidR="00317703" w:rsidRPr="08C35E41">
        <w:rPr>
          <w:b/>
          <w:bCs/>
        </w:rPr>
        <w:t>, 2024</w:t>
      </w:r>
      <w:r w:rsidRPr="08C35E41">
        <w:t>. Although strongly encouraged, completion of the Intent to Apply is not a required component of the application process. Completing the Intent to Apply assists CDE in knowing who needs access to the application in GAINS and providing access guidance, securing a sufficient number of peer reviewers, and provides an avenue to communicate important updates with potential applicants.</w:t>
      </w:r>
    </w:p>
    <w:p w14:paraId="65DE9070" w14:textId="77777777" w:rsidR="00317703" w:rsidRDefault="00317703" w:rsidP="00873C6E">
      <w:pPr>
        <w:rPr>
          <w:rFonts w:cstheme="minorHAnsi"/>
        </w:rPr>
      </w:pPr>
    </w:p>
    <w:p w14:paraId="1C275B5B" w14:textId="7C3F2511" w:rsidR="00317703" w:rsidRDefault="00317703" w:rsidP="00317703">
      <w:pPr>
        <w:pStyle w:val="Heading1"/>
      </w:pPr>
      <w:bookmarkStart w:id="16" w:name="_Toc176426241"/>
      <w:r>
        <w:t>Application Timeline</w:t>
      </w:r>
      <w:bookmarkEnd w:id="16"/>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600" w:firstRow="0" w:lastRow="0" w:firstColumn="0" w:lastColumn="0" w:noHBand="1" w:noVBand="1"/>
      </w:tblPr>
      <w:tblGrid>
        <w:gridCol w:w="2335"/>
        <w:gridCol w:w="8455"/>
      </w:tblGrid>
      <w:tr w:rsidR="00317703" w:rsidRPr="00317703" w14:paraId="6AB39282" w14:textId="77777777" w:rsidTr="0013768D">
        <w:trPr>
          <w:jc w:val="center"/>
        </w:trPr>
        <w:tc>
          <w:tcPr>
            <w:tcW w:w="1082" w:type="pct"/>
            <w:vAlign w:val="center"/>
          </w:tcPr>
          <w:p w14:paraId="13D1387C" w14:textId="1439627F" w:rsidR="00317703" w:rsidRPr="00317703" w:rsidRDefault="00502859" w:rsidP="00317703">
            <w:pPr>
              <w:rPr>
                <w:rFonts w:cstheme="minorHAnsi"/>
                <w:b/>
              </w:rPr>
            </w:pPr>
            <w:r>
              <w:rPr>
                <w:rFonts w:cstheme="minorHAnsi"/>
                <w:b/>
              </w:rPr>
              <w:t>Oct.</w:t>
            </w:r>
            <w:r w:rsidR="00317703" w:rsidRPr="00317703">
              <w:rPr>
                <w:rFonts w:cstheme="minorHAnsi"/>
                <w:b/>
              </w:rPr>
              <w:t xml:space="preserve"> </w:t>
            </w:r>
            <w:r w:rsidR="00784A4A">
              <w:rPr>
                <w:rFonts w:cstheme="minorHAnsi"/>
                <w:b/>
              </w:rPr>
              <w:t>10</w:t>
            </w:r>
            <w:r w:rsidR="00317703" w:rsidRPr="00317703">
              <w:rPr>
                <w:rFonts w:cstheme="minorHAnsi"/>
                <w:b/>
              </w:rPr>
              <w:t>, 2024</w:t>
            </w:r>
          </w:p>
        </w:tc>
        <w:tc>
          <w:tcPr>
            <w:tcW w:w="3918" w:type="pct"/>
            <w:vAlign w:val="center"/>
          </w:tcPr>
          <w:p w14:paraId="5C70B3EE" w14:textId="15617E40" w:rsidR="00317703" w:rsidRPr="00317703" w:rsidRDefault="00317703" w:rsidP="00317703">
            <w:pPr>
              <w:rPr>
                <w:rFonts w:cstheme="minorHAnsi"/>
              </w:rPr>
            </w:pPr>
            <w:r w:rsidRPr="00317703">
              <w:rPr>
                <w:rFonts w:cstheme="minorHAnsi"/>
              </w:rPr>
              <w:t>RFA released</w:t>
            </w:r>
          </w:p>
        </w:tc>
      </w:tr>
      <w:tr w:rsidR="00317703" w:rsidRPr="00317703" w14:paraId="5ED9A925" w14:textId="77777777" w:rsidTr="0013768D">
        <w:trPr>
          <w:jc w:val="center"/>
        </w:trPr>
        <w:tc>
          <w:tcPr>
            <w:tcW w:w="1082" w:type="pct"/>
            <w:vAlign w:val="center"/>
          </w:tcPr>
          <w:p w14:paraId="0608862F" w14:textId="27B58AEF" w:rsidR="00317703" w:rsidRPr="00317703" w:rsidRDefault="00502859" w:rsidP="00317703">
            <w:pPr>
              <w:rPr>
                <w:rFonts w:cstheme="minorHAnsi"/>
                <w:b/>
              </w:rPr>
            </w:pPr>
            <w:r>
              <w:rPr>
                <w:rFonts w:cstheme="minorHAnsi"/>
                <w:b/>
              </w:rPr>
              <w:t>Oct.</w:t>
            </w:r>
            <w:r w:rsidR="00317703" w:rsidRPr="00317703">
              <w:rPr>
                <w:rFonts w:cstheme="minorHAnsi"/>
                <w:b/>
              </w:rPr>
              <w:t xml:space="preserve"> </w:t>
            </w:r>
            <w:r w:rsidR="004A5B93">
              <w:rPr>
                <w:rFonts w:cstheme="minorHAnsi"/>
                <w:b/>
              </w:rPr>
              <w:t>23</w:t>
            </w:r>
            <w:r w:rsidR="00317703" w:rsidRPr="00317703">
              <w:rPr>
                <w:rFonts w:cstheme="minorHAnsi"/>
                <w:b/>
              </w:rPr>
              <w:t>, 2024</w:t>
            </w:r>
          </w:p>
        </w:tc>
        <w:tc>
          <w:tcPr>
            <w:tcW w:w="3918" w:type="pct"/>
            <w:vAlign w:val="center"/>
          </w:tcPr>
          <w:p w14:paraId="10105D58" w14:textId="7480291E" w:rsidR="00317703" w:rsidRPr="00317703" w:rsidRDefault="00317703" w:rsidP="00317703">
            <w:pPr>
              <w:rPr>
                <w:rFonts w:cstheme="minorHAnsi"/>
              </w:rPr>
            </w:pPr>
            <w:r w:rsidRPr="00317703">
              <w:rPr>
                <w:rFonts w:cstheme="minorHAnsi"/>
              </w:rPr>
              <w:t xml:space="preserve">Application Information Webinar </w:t>
            </w:r>
            <w:r w:rsidR="00604594">
              <w:rPr>
                <w:rFonts w:cstheme="minorHAnsi"/>
              </w:rPr>
              <w:t xml:space="preserve">on October 23, </w:t>
            </w:r>
            <w:r w:rsidR="00197054">
              <w:rPr>
                <w:rFonts w:cstheme="minorHAnsi"/>
              </w:rPr>
              <w:t>2024,</w:t>
            </w:r>
            <w:r w:rsidR="00604594">
              <w:rPr>
                <w:rFonts w:cstheme="minorHAnsi"/>
              </w:rPr>
              <w:t xml:space="preserve"> </w:t>
            </w:r>
            <w:r w:rsidRPr="00317703">
              <w:rPr>
                <w:rFonts w:cstheme="minorHAnsi"/>
              </w:rPr>
              <w:t>at 1</w:t>
            </w:r>
            <w:r w:rsidR="00784A4A">
              <w:rPr>
                <w:rFonts w:cstheme="minorHAnsi"/>
              </w:rPr>
              <w:t>2</w:t>
            </w:r>
            <w:r w:rsidRPr="00317703">
              <w:rPr>
                <w:rFonts w:cstheme="minorHAnsi"/>
              </w:rPr>
              <w:t xml:space="preserve"> pm</w:t>
            </w:r>
            <w:r w:rsidR="009036D9">
              <w:rPr>
                <w:rFonts w:cstheme="minorHAnsi"/>
              </w:rPr>
              <w:t xml:space="preserve"> (</w:t>
            </w:r>
            <w:hyperlink r:id="rId26" w:history="1">
              <w:r w:rsidR="009036D9" w:rsidRPr="009036D9">
                <w:rPr>
                  <w:rStyle w:val="Hyperlink"/>
                  <w:rFonts w:cstheme="minorHAnsi"/>
                </w:rPr>
                <w:t>Register</w:t>
              </w:r>
            </w:hyperlink>
            <w:r w:rsidR="009036D9">
              <w:rPr>
                <w:rFonts w:cstheme="minorHAnsi"/>
              </w:rPr>
              <w:t>)</w:t>
            </w:r>
          </w:p>
        </w:tc>
      </w:tr>
      <w:tr w:rsidR="00317703" w:rsidRPr="00317703" w14:paraId="27FEE0E8" w14:textId="77777777" w:rsidTr="0013768D">
        <w:trPr>
          <w:jc w:val="center"/>
        </w:trPr>
        <w:tc>
          <w:tcPr>
            <w:tcW w:w="1082" w:type="pct"/>
            <w:vAlign w:val="center"/>
          </w:tcPr>
          <w:p w14:paraId="5F3AE8C6" w14:textId="5541FE03" w:rsidR="00317703" w:rsidRPr="00317703" w:rsidRDefault="00604594" w:rsidP="00317703">
            <w:pPr>
              <w:rPr>
                <w:rFonts w:cstheme="minorHAnsi"/>
                <w:b/>
              </w:rPr>
            </w:pPr>
            <w:r>
              <w:rPr>
                <w:rFonts w:cstheme="minorHAnsi"/>
                <w:b/>
              </w:rPr>
              <w:t>Nov.</w:t>
            </w:r>
            <w:r w:rsidR="00317703" w:rsidRPr="00317703">
              <w:rPr>
                <w:rFonts w:cstheme="minorHAnsi"/>
                <w:b/>
              </w:rPr>
              <w:t xml:space="preserve"> </w:t>
            </w:r>
            <w:r>
              <w:rPr>
                <w:rFonts w:cstheme="minorHAnsi"/>
                <w:b/>
              </w:rPr>
              <w:t>7</w:t>
            </w:r>
            <w:r w:rsidR="00317703" w:rsidRPr="00317703">
              <w:rPr>
                <w:rFonts w:cstheme="minorHAnsi"/>
                <w:b/>
              </w:rPr>
              <w:t>, 2024</w:t>
            </w:r>
          </w:p>
        </w:tc>
        <w:tc>
          <w:tcPr>
            <w:tcW w:w="3918" w:type="pct"/>
            <w:vAlign w:val="center"/>
          </w:tcPr>
          <w:p w14:paraId="7200E931" w14:textId="421171E8" w:rsidR="00317703" w:rsidRPr="00317703" w:rsidRDefault="00317703" w:rsidP="00317703">
            <w:pPr>
              <w:rPr>
                <w:rFonts w:cstheme="minorHAnsi"/>
              </w:rPr>
            </w:pPr>
            <w:hyperlink r:id="rId27" w:history="1">
              <w:r w:rsidRPr="004B66A3">
                <w:rPr>
                  <w:rStyle w:val="Hyperlink"/>
                  <w:rFonts w:cstheme="minorHAnsi"/>
                </w:rPr>
                <w:t>Intent to Apply</w:t>
              </w:r>
            </w:hyperlink>
            <w:r w:rsidRPr="00317703">
              <w:rPr>
                <w:rFonts w:cstheme="minorHAnsi"/>
              </w:rPr>
              <w:t xml:space="preserve"> completed no later than </w:t>
            </w:r>
            <w:r w:rsidR="00604594">
              <w:rPr>
                <w:rFonts w:cstheme="minorHAnsi"/>
              </w:rPr>
              <w:t>November</w:t>
            </w:r>
            <w:r w:rsidRPr="00317703">
              <w:rPr>
                <w:rFonts w:cstheme="minorHAnsi"/>
              </w:rPr>
              <w:t xml:space="preserve"> </w:t>
            </w:r>
            <w:r w:rsidR="00604594">
              <w:rPr>
                <w:rFonts w:cstheme="minorHAnsi"/>
              </w:rPr>
              <w:t>7</w:t>
            </w:r>
            <w:r w:rsidRPr="00317703">
              <w:rPr>
                <w:rFonts w:cstheme="minorHAnsi"/>
              </w:rPr>
              <w:t>, 2024</w:t>
            </w:r>
          </w:p>
        </w:tc>
      </w:tr>
      <w:tr w:rsidR="00317703" w:rsidRPr="00317703" w14:paraId="12DA78BC" w14:textId="77777777" w:rsidTr="0013768D">
        <w:trPr>
          <w:jc w:val="center"/>
        </w:trPr>
        <w:tc>
          <w:tcPr>
            <w:tcW w:w="1082" w:type="pct"/>
            <w:vAlign w:val="center"/>
          </w:tcPr>
          <w:p w14:paraId="7806F187" w14:textId="787767C7" w:rsidR="00317703" w:rsidRPr="00317703" w:rsidRDefault="00B9455D" w:rsidP="00317703">
            <w:pPr>
              <w:rPr>
                <w:rFonts w:cstheme="minorHAnsi"/>
              </w:rPr>
            </w:pPr>
            <w:r>
              <w:rPr>
                <w:rFonts w:cstheme="minorHAnsi"/>
                <w:b/>
              </w:rPr>
              <w:t>Nov.</w:t>
            </w:r>
            <w:r w:rsidR="00317703" w:rsidRPr="00317703">
              <w:rPr>
                <w:rFonts w:cstheme="minorHAnsi"/>
                <w:b/>
              </w:rPr>
              <w:t xml:space="preserve"> 2</w:t>
            </w:r>
            <w:r w:rsidR="00813FD1">
              <w:rPr>
                <w:rFonts w:cstheme="minorHAnsi"/>
                <w:b/>
              </w:rPr>
              <w:t>1</w:t>
            </w:r>
            <w:r w:rsidR="00317703" w:rsidRPr="00317703">
              <w:rPr>
                <w:rFonts w:cstheme="minorHAnsi"/>
                <w:b/>
              </w:rPr>
              <w:t>, 2024</w:t>
            </w:r>
          </w:p>
        </w:tc>
        <w:tc>
          <w:tcPr>
            <w:tcW w:w="3918" w:type="pct"/>
            <w:vAlign w:val="center"/>
          </w:tcPr>
          <w:p w14:paraId="3D6CD2A9" w14:textId="41A465D7" w:rsidR="00317703" w:rsidRPr="00317703" w:rsidRDefault="00317703" w:rsidP="00317703">
            <w:pPr>
              <w:rPr>
                <w:rFonts w:cstheme="minorHAnsi"/>
              </w:rPr>
            </w:pPr>
            <w:r w:rsidRPr="00317703">
              <w:rPr>
                <w:rFonts w:cstheme="minorHAnsi"/>
              </w:rPr>
              <w:t xml:space="preserve">Applications due to CDE no later than </w:t>
            </w:r>
            <w:r w:rsidR="00E51E5D">
              <w:rPr>
                <w:rFonts w:cstheme="minorHAnsi"/>
              </w:rPr>
              <w:t>November</w:t>
            </w:r>
            <w:r w:rsidRPr="00317703">
              <w:rPr>
                <w:rFonts w:cstheme="minorHAnsi"/>
              </w:rPr>
              <w:t xml:space="preserve"> 2</w:t>
            </w:r>
            <w:r w:rsidR="00E51E5D">
              <w:rPr>
                <w:rFonts w:cstheme="minorHAnsi"/>
              </w:rPr>
              <w:t>1</w:t>
            </w:r>
            <w:r w:rsidRPr="00317703">
              <w:rPr>
                <w:rFonts w:cstheme="minorHAnsi"/>
              </w:rPr>
              <w:t>, 2024, by 4 pm</w:t>
            </w:r>
          </w:p>
        </w:tc>
      </w:tr>
      <w:tr w:rsidR="00317703" w:rsidRPr="00317703" w14:paraId="3A02B3D4" w14:textId="77777777" w:rsidTr="0013768D">
        <w:trPr>
          <w:jc w:val="center"/>
        </w:trPr>
        <w:tc>
          <w:tcPr>
            <w:tcW w:w="1082" w:type="pct"/>
            <w:vAlign w:val="center"/>
          </w:tcPr>
          <w:p w14:paraId="625687E1" w14:textId="2E92A31A" w:rsidR="00317703" w:rsidRPr="00317703" w:rsidRDefault="00C75EA5" w:rsidP="00317703">
            <w:pPr>
              <w:rPr>
                <w:rFonts w:cstheme="minorHAnsi"/>
              </w:rPr>
            </w:pPr>
            <w:r>
              <w:rPr>
                <w:rFonts w:cstheme="minorHAnsi"/>
                <w:b/>
              </w:rPr>
              <w:t>Nov</w:t>
            </w:r>
            <w:r w:rsidR="00317703" w:rsidRPr="00317703">
              <w:rPr>
                <w:rFonts w:cstheme="minorHAnsi"/>
                <w:b/>
              </w:rPr>
              <w:t>. 2</w:t>
            </w:r>
            <w:r>
              <w:rPr>
                <w:rFonts w:cstheme="minorHAnsi"/>
                <w:b/>
              </w:rPr>
              <w:t>1</w:t>
            </w:r>
            <w:r w:rsidR="00317703" w:rsidRPr="00317703">
              <w:rPr>
                <w:rFonts w:cstheme="minorHAnsi"/>
                <w:b/>
              </w:rPr>
              <w:t xml:space="preserve"> </w:t>
            </w:r>
            <w:r w:rsidR="00317703">
              <w:rPr>
                <w:rFonts w:cstheme="minorHAnsi"/>
                <w:b/>
              </w:rPr>
              <w:t>-</w:t>
            </w:r>
            <w:r w:rsidR="00317703" w:rsidRPr="00317703">
              <w:rPr>
                <w:rFonts w:cstheme="minorHAnsi"/>
                <w:b/>
              </w:rPr>
              <w:t xml:space="preserve"> </w:t>
            </w:r>
            <w:r w:rsidR="00232718">
              <w:rPr>
                <w:rFonts w:cstheme="minorHAnsi"/>
                <w:b/>
              </w:rPr>
              <w:t>Dec</w:t>
            </w:r>
            <w:r w:rsidR="00317703" w:rsidRPr="00317703">
              <w:rPr>
                <w:rFonts w:cstheme="minorHAnsi"/>
                <w:b/>
              </w:rPr>
              <w:t>. 1</w:t>
            </w:r>
            <w:r w:rsidR="00D37C6B">
              <w:rPr>
                <w:rFonts w:cstheme="minorHAnsi"/>
                <w:b/>
              </w:rPr>
              <w:t>6</w:t>
            </w:r>
            <w:r w:rsidR="00317703" w:rsidRPr="00317703">
              <w:rPr>
                <w:rFonts w:cstheme="minorHAnsi"/>
                <w:b/>
              </w:rPr>
              <w:t>, 2024</w:t>
            </w:r>
          </w:p>
        </w:tc>
        <w:tc>
          <w:tcPr>
            <w:tcW w:w="3918" w:type="pct"/>
            <w:vAlign w:val="center"/>
          </w:tcPr>
          <w:p w14:paraId="2CA7BCCC" w14:textId="77777777" w:rsidR="00317703" w:rsidRPr="00317703" w:rsidRDefault="00317703" w:rsidP="00317703">
            <w:pPr>
              <w:rPr>
                <w:rFonts w:cstheme="minorHAnsi"/>
              </w:rPr>
            </w:pPr>
            <w:r w:rsidRPr="00317703">
              <w:rPr>
                <w:rFonts w:cstheme="minorHAnsi"/>
              </w:rPr>
              <w:t>Review of applications</w:t>
            </w:r>
          </w:p>
        </w:tc>
      </w:tr>
      <w:tr w:rsidR="00317703" w:rsidRPr="00317703" w14:paraId="63D47031" w14:textId="77777777" w:rsidTr="0013768D">
        <w:trPr>
          <w:jc w:val="center"/>
        </w:trPr>
        <w:tc>
          <w:tcPr>
            <w:tcW w:w="1082" w:type="pct"/>
            <w:vAlign w:val="center"/>
          </w:tcPr>
          <w:p w14:paraId="14B99E11" w14:textId="33A980A3" w:rsidR="00317703" w:rsidRPr="00317703" w:rsidRDefault="00002C90" w:rsidP="00317703">
            <w:pPr>
              <w:rPr>
                <w:rFonts w:cstheme="minorHAnsi"/>
                <w:b/>
              </w:rPr>
            </w:pPr>
            <w:r>
              <w:rPr>
                <w:rFonts w:cstheme="minorHAnsi"/>
                <w:b/>
              </w:rPr>
              <w:t>December</w:t>
            </w:r>
            <w:r w:rsidR="00317703" w:rsidRPr="00317703">
              <w:rPr>
                <w:rFonts w:cstheme="minorHAnsi"/>
                <w:b/>
              </w:rPr>
              <w:t xml:space="preserve"> </w:t>
            </w:r>
            <w:r w:rsidR="00FE6BC8">
              <w:rPr>
                <w:rFonts w:cstheme="minorHAnsi"/>
                <w:b/>
              </w:rPr>
              <w:t>19</w:t>
            </w:r>
            <w:r w:rsidR="00317703" w:rsidRPr="00317703">
              <w:rPr>
                <w:rFonts w:cstheme="minorHAnsi"/>
                <w:b/>
              </w:rPr>
              <w:t>, 2024</w:t>
            </w:r>
          </w:p>
        </w:tc>
        <w:tc>
          <w:tcPr>
            <w:tcW w:w="3918" w:type="pct"/>
            <w:vAlign w:val="center"/>
          </w:tcPr>
          <w:p w14:paraId="2FF1A1AE" w14:textId="6EAC9305" w:rsidR="00317703" w:rsidRPr="00317703" w:rsidRDefault="00317703" w:rsidP="00317703">
            <w:pPr>
              <w:rPr>
                <w:rFonts w:cstheme="minorHAnsi"/>
              </w:rPr>
            </w:pPr>
            <w:r w:rsidRPr="00317703">
              <w:rPr>
                <w:rFonts w:cstheme="minorHAnsi"/>
              </w:rPr>
              <w:t xml:space="preserve">CDE notifies those applicants that are selected as PSV grantees and those not accepted into the program no later than </w:t>
            </w:r>
            <w:r w:rsidR="00FE6BC8">
              <w:rPr>
                <w:rFonts w:cstheme="minorHAnsi"/>
              </w:rPr>
              <w:t>December</w:t>
            </w:r>
            <w:r w:rsidRPr="00317703">
              <w:rPr>
                <w:rFonts w:cstheme="minorHAnsi"/>
              </w:rPr>
              <w:t xml:space="preserve"> 19, 2024</w:t>
            </w:r>
            <w:r>
              <w:rPr>
                <w:rFonts w:cstheme="minorHAnsi"/>
              </w:rPr>
              <w:t>,</w:t>
            </w:r>
            <w:r w:rsidRPr="00317703">
              <w:rPr>
                <w:rFonts w:cstheme="minorHAnsi"/>
              </w:rPr>
              <w:t xml:space="preserve"> by 4</w:t>
            </w:r>
            <w:r>
              <w:rPr>
                <w:rFonts w:cstheme="minorHAnsi"/>
              </w:rPr>
              <w:t xml:space="preserve"> </w:t>
            </w:r>
            <w:r w:rsidRPr="00317703">
              <w:rPr>
                <w:rFonts w:cstheme="minorHAnsi"/>
              </w:rPr>
              <w:t>pm</w:t>
            </w:r>
          </w:p>
        </w:tc>
      </w:tr>
      <w:tr w:rsidR="00317703" w:rsidRPr="00317703" w14:paraId="4F56267B" w14:textId="77777777" w:rsidTr="0013768D">
        <w:trPr>
          <w:jc w:val="center"/>
        </w:trPr>
        <w:tc>
          <w:tcPr>
            <w:tcW w:w="1082" w:type="pct"/>
            <w:vAlign w:val="center"/>
          </w:tcPr>
          <w:p w14:paraId="67E0FBCA" w14:textId="4E337030" w:rsidR="00317703" w:rsidRPr="00317703" w:rsidRDefault="1D5F4D2B" w:rsidP="569FAD1B">
            <w:pPr>
              <w:rPr>
                <w:b/>
                <w:bCs/>
              </w:rPr>
            </w:pPr>
            <w:r w:rsidRPr="569FAD1B">
              <w:rPr>
                <w:b/>
                <w:bCs/>
              </w:rPr>
              <w:t>January 23</w:t>
            </w:r>
            <w:r w:rsidR="00317703" w:rsidRPr="569FAD1B">
              <w:rPr>
                <w:b/>
                <w:bCs/>
              </w:rPr>
              <w:t>, 202</w:t>
            </w:r>
            <w:r w:rsidR="3DC99524" w:rsidRPr="569FAD1B">
              <w:rPr>
                <w:b/>
                <w:bCs/>
              </w:rPr>
              <w:t>5</w:t>
            </w:r>
          </w:p>
        </w:tc>
        <w:tc>
          <w:tcPr>
            <w:tcW w:w="3918" w:type="pct"/>
            <w:vAlign w:val="center"/>
          </w:tcPr>
          <w:p w14:paraId="3D28551E" w14:textId="408D6DF4" w:rsidR="00317703" w:rsidRPr="00317703" w:rsidRDefault="00317703" w:rsidP="569FAD1B">
            <w:r w:rsidRPr="569FAD1B">
              <w:t xml:space="preserve">Mandatory grantee kickoff meeting on Thursday, </w:t>
            </w:r>
            <w:r w:rsidR="014AF73E" w:rsidRPr="569FAD1B">
              <w:t>January</w:t>
            </w:r>
            <w:r w:rsidRPr="569FAD1B">
              <w:t xml:space="preserve"> </w:t>
            </w:r>
            <w:r w:rsidR="48C981B5" w:rsidRPr="569FAD1B">
              <w:t>23</w:t>
            </w:r>
            <w:r w:rsidRPr="569FAD1B">
              <w:t>, 202</w:t>
            </w:r>
            <w:r w:rsidR="59D63DC9" w:rsidRPr="569FAD1B">
              <w:t>5</w:t>
            </w:r>
            <w:r w:rsidRPr="569FAD1B">
              <w:t xml:space="preserve">, from </w:t>
            </w:r>
            <w:r w:rsidR="58936C51" w:rsidRPr="569FAD1B">
              <w:t>10</w:t>
            </w:r>
            <w:r w:rsidRPr="569FAD1B">
              <w:t xml:space="preserve"> </w:t>
            </w:r>
            <w:r w:rsidR="2D5AE9D0" w:rsidRPr="569FAD1B">
              <w:t>a</w:t>
            </w:r>
            <w:r w:rsidRPr="569FAD1B">
              <w:t xml:space="preserve">m - </w:t>
            </w:r>
            <w:r w:rsidR="7725F74B" w:rsidRPr="569FAD1B">
              <w:t>12</w:t>
            </w:r>
            <w:r w:rsidRPr="569FAD1B">
              <w:t>:</w:t>
            </w:r>
            <w:r w:rsidR="2E78D540" w:rsidRPr="569FAD1B">
              <w:t>0</w:t>
            </w:r>
            <w:r w:rsidRPr="569FAD1B">
              <w:t>0 pm</w:t>
            </w:r>
          </w:p>
        </w:tc>
      </w:tr>
    </w:tbl>
    <w:p w14:paraId="062EDB66" w14:textId="77777777" w:rsidR="00317703" w:rsidRDefault="00317703" w:rsidP="00873C6E">
      <w:pPr>
        <w:rPr>
          <w:rFonts w:cstheme="minorHAnsi"/>
        </w:rPr>
      </w:pPr>
    </w:p>
    <w:p w14:paraId="7AFAE3A4" w14:textId="77777777" w:rsidR="006D420C" w:rsidRPr="006D420C" w:rsidRDefault="006D420C" w:rsidP="006D420C">
      <w:pPr>
        <w:pStyle w:val="Heading1"/>
      </w:pPr>
      <w:bookmarkStart w:id="17" w:name="_Toc176426242"/>
      <w:r w:rsidRPr="006D420C">
        <w:t>Application Format</w:t>
      </w:r>
      <w:bookmarkEnd w:id="17"/>
    </w:p>
    <w:p w14:paraId="05FC0CCF" w14:textId="08D0FEFE" w:rsidR="006D420C" w:rsidRDefault="006D420C" w:rsidP="006D420C">
      <w:pPr>
        <w:rPr>
          <w:rFonts w:cstheme="minorHAnsi"/>
        </w:rPr>
      </w:pPr>
      <w:r w:rsidRPr="006D420C">
        <w:rPr>
          <w:rFonts w:cstheme="minorHAnsi"/>
        </w:rPr>
        <w:t>Applicants for the PSV grant program must adhere to the following application format. See the scoring criteria for more details on information that should be included in each response.</w:t>
      </w:r>
    </w:p>
    <w:p w14:paraId="3E386749" w14:textId="77777777" w:rsidR="006D420C" w:rsidRPr="006D420C" w:rsidRDefault="006D420C" w:rsidP="006D420C">
      <w:pPr>
        <w:rPr>
          <w:rFonts w:cstheme="minorHAnsi"/>
        </w:rPr>
      </w:pPr>
    </w:p>
    <w:p w14:paraId="318408FD" w14:textId="7ED7079C" w:rsidR="006D420C" w:rsidRPr="006D420C" w:rsidRDefault="006D420C" w:rsidP="006D420C">
      <w:pPr>
        <w:pStyle w:val="ListParagraph"/>
        <w:numPr>
          <w:ilvl w:val="0"/>
          <w:numId w:val="19"/>
        </w:numPr>
        <w:rPr>
          <w:rFonts w:cstheme="minorHAnsi"/>
          <w:b/>
          <w:bCs/>
        </w:rPr>
      </w:pPr>
      <w:r w:rsidRPr="006D420C">
        <w:rPr>
          <w:rFonts w:cstheme="minorHAnsi"/>
          <w:b/>
          <w:bCs/>
        </w:rPr>
        <w:t>Executive Summary</w:t>
      </w:r>
    </w:p>
    <w:p w14:paraId="315996B2" w14:textId="3DF3A903" w:rsidR="006D420C" w:rsidRPr="00260448" w:rsidRDefault="00260448" w:rsidP="00260448">
      <w:pPr>
        <w:pStyle w:val="ListParagraph"/>
        <w:numPr>
          <w:ilvl w:val="0"/>
          <w:numId w:val="20"/>
        </w:numPr>
        <w:rPr>
          <w:rFonts w:cstheme="minorHAnsi"/>
        </w:rPr>
      </w:pPr>
      <w:r w:rsidRPr="00260448">
        <w:rPr>
          <w:rFonts w:cstheme="minorHAnsi"/>
        </w:rPr>
        <w:t>Summary</w:t>
      </w:r>
      <w:r w:rsidR="006D420C" w:rsidRPr="00260448">
        <w:rPr>
          <w:rFonts w:cstheme="minorHAnsi"/>
        </w:rPr>
        <w:t xml:space="preserve"> of the proposed project (maximum 500 words).</w:t>
      </w:r>
    </w:p>
    <w:p w14:paraId="45FA0104" w14:textId="77777777" w:rsidR="00260448" w:rsidRPr="006D420C" w:rsidRDefault="00260448" w:rsidP="006D420C">
      <w:pPr>
        <w:rPr>
          <w:rFonts w:cstheme="minorHAnsi"/>
        </w:rPr>
      </w:pPr>
    </w:p>
    <w:p w14:paraId="10175FC3" w14:textId="73AEDCD0" w:rsidR="006D420C" w:rsidRPr="006D420C" w:rsidRDefault="006D420C" w:rsidP="006D420C">
      <w:pPr>
        <w:pStyle w:val="ListParagraph"/>
        <w:numPr>
          <w:ilvl w:val="0"/>
          <w:numId w:val="19"/>
        </w:numPr>
        <w:rPr>
          <w:rFonts w:cstheme="minorHAnsi"/>
          <w:b/>
          <w:bCs/>
        </w:rPr>
      </w:pPr>
      <w:r w:rsidRPr="006D420C">
        <w:rPr>
          <w:rFonts w:cstheme="minorHAnsi"/>
          <w:b/>
          <w:bCs/>
        </w:rPr>
        <w:t>Needs Assessment</w:t>
      </w:r>
    </w:p>
    <w:p w14:paraId="6BC1850B" w14:textId="7AC704A0" w:rsidR="006D420C" w:rsidRPr="00260448" w:rsidRDefault="006D420C" w:rsidP="00260448">
      <w:pPr>
        <w:pStyle w:val="ListParagraph"/>
        <w:numPr>
          <w:ilvl w:val="0"/>
          <w:numId w:val="20"/>
        </w:numPr>
        <w:rPr>
          <w:rFonts w:cstheme="minorHAnsi"/>
        </w:rPr>
      </w:pPr>
      <w:r w:rsidRPr="00260448">
        <w:rPr>
          <w:rFonts w:cstheme="minorHAnsi"/>
        </w:rPr>
        <w:t>Describe your need for enhancing school safety in your district. Provide specific examples and any supporting information based on an analysis of data.</w:t>
      </w:r>
    </w:p>
    <w:p w14:paraId="7A19E297" w14:textId="4422668A" w:rsidR="006D420C" w:rsidRPr="00260448" w:rsidRDefault="006D420C" w:rsidP="00260448">
      <w:pPr>
        <w:pStyle w:val="ListParagraph"/>
        <w:numPr>
          <w:ilvl w:val="0"/>
          <w:numId w:val="20"/>
        </w:numPr>
        <w:rPr>
          <w:rFonts w:cstheme="minorHAnsi"/>
        </w:rPr>
      </w:pPr>
      <w:r w:rsidRPr="00260448">
        <w:rPr>
          <w:rFonts w:cstheme="minorHAnsi"/>
        </w:rPr>
        <w:t>Identify and describe any specific populations within your district that are disproportionately affected by school violence. Explain how these findings were determined.</w:t>
      </w:r>
    </w:p>
    <w:p w14:paraId="2F823106" w14:textId="77777777" w:rsidR="00260448" w:rsidRPr="006D420C" w:rsidRDefault="00260448" w:rsidP="006D420C">
      <w:pPr>
        <w:rPr>
          <w:rFonts w:cstheme="minorHAnsi"/>
        </w:rPr>
      </w:pPr>
    </w:p>
    <w:p w14:paraId="58218B0F" w14:textId="15195300" w:rsidR="006D420C" w:rsidRPr="006D420C" w:rsidRDefault="006D420C" w:rsidP="006D420C">
      <w:pPr>
        <w:pStyle w:val="ListParagraph"/>
        <w:numPr>
          <w:ilvl w:val="0"/>
          <w:numId w:val="19"/>
        </w:numPr>
        <w:rPr>
          <w:rFonts w:cstheme="minorHAnsi"/>
          <w:b/>
          <w:bCs/>
        </w:rPr>
      </w:pPr>
      <w:r w:rsidRPr="006D420C">
        <w:rPr>
          <w:rFonts w:cstheme="minorHAnsi"/>
          <w:b/>
          <w:bCs/>
        </w:rPr>
        <w:t>System Description</w:t>
      </w:r>
    </w:p>
    <w:p w14:paraId="19E09FB5" w14:textId="4986913B" w:rsidR="006D420C" w:rsidRPr="00260448" w:rsidRDefault="006D420C" w:rsidP="00260448">
      <w:pPr>
        <w:pStyle w:val="ListParagraph"/>
        <w:numPr>
          <w:ilvl w:val="0"/>
          <w:numId w:val="21"/>
        </w:numPr>
        <w:rPr>
          <w:rFonts w:cstheme="minorHAnsi"/>
        </w:rPr>
      </w:pPr>
      <w:r w:rsidRPr="00260448">
        <w:rPr>
          <w:rFonts w:cstheme="minorHAnsi"/>
        </w:rPr>
        <w:t>Detail the existing systems and structures for addressing school safety regarding prevention/mitigation in your district.</w:t>
      </w:r>
    </w:p>
    <w:p w14:paraId="595BB3C0" w14:textId="6E0768AF" w:rsidR="006D420C" w:rsidRPr="00260448" w:rsidRDefault="006D420C" w:rsidP="00260448">
      <w:pPr>
        <w:pStyle w:val="ListParagraph"/>
        <w:numPr>
          <w:ilvl w:val="0"/>
          <w:numId w:val="21"/>
        </w:numPr>
        <w:rPr>
          <w:rFonts w:cstheme="minorHAnsi"/>
        </w:rPr>
      </w:pPr>
      <w:r w:rsidRPr="00260448">
        <w:rPr>
          <w:rFonts w:cstheme="minorHAnsi"/>
        </w:rPr>
        <w:t>Describe the multidisciplinary team that will undertake the work of enhancing safety plans through integration of prevention and promotion.</w:t>
      </w:r>
    </w:p>
    <w:p w14:paraId="2E0BB427" w14:textId="28F70A43" w:rsidR="006D420C" w:rsidRPr="00260448" w:rsidRDefault="006D420C" w:rsidP="00260448">
      <w:pPr>
        <w:pStyle w:val="ListParagraph"/>
        <w:numPr>
          <w:ilvl w:val="0"/>
          <w:numId w:val="21"/>
        </w:numPr>
        <w:rPr>
          <w:rFonts w:cstheme="minorHAnsi"/>
        </w:rPr>
      </w:pPr>
      <w:r w:rsidRPr="00260448">
        <w:rPr>
          <w:rFonts w:cstheme="minorHAnsi"/>
        </w:rPr>
        <w:t>Describe clear and measurable goals and objectives for the project.</w:t>
      </w:r>
    </w:p>
    <w:p w14:paraId="741A08AD" w14:textId="72B7550C" w:rsidR="00260448" w:rsidRPr="00EE2F01" w:rsidRDefault="006D420C" w:rsidP="006D420C">
      <w:pPr>
        <w:pStyle w:val="ListParagraph"/>
        <w:numPr>
          <w:ilvl w:val="0"/>
          <w:numId w:val="21"/>
        </w:numPr>
        <w:rPr>
          <w:rFonts w:cstheme="minorHAnsi"/>
        </w:rPr>
      </w:pPr>
      <w:r w:rsidRPr="00260448">
        <w:rPr>
          <w:rFonts w:cstheme="minorHAnsi"/>
        </w:rPr>
        <w:t>Describe how you will integrate the Preventing School Violence grant into the other grants your district is implementing related to social, emotional, and behavioral outcomes.</w:t>
      </w:r>
    </w:p>
    <w:p w14:paraId="0DF72941" w14:textId="3443981D" w:rsidR="006D420C" w:rsidRPr="006D420C" w:rsidRDefault="006D420C" w:rsidP="006D420C">
      <w:pPr>
        <w:pStyle w:val="ListParagraph"/>
        <w:numPr>
          <w:ilvl w:val="0"/>
          <w:numId w:val="19"/>
        </w:numPr>
        <w:rPr>
          <w:rFonts w:cstheme="minorHAnsi"/>
          <w:b/>
          <w:bCs/>
        </w:rPr>
      </w:pPr>
      <w:r w:rsidRPr="006D420C">
        <w:rPr>
          <w:rFonts w:cstheme="minorHAnsi"/>
          <w:b/>
          <w:bCs/>
        </w:rPr>
        <w:lastRenderedPageBreak/>
        <w:t>Data Description</w:t>
      </w:r>
    </w:p>
    <w:p w14:paraId="5DF656C3" w14:textId="69D3EE90" w:rsidR="006D420C" w:rsidRPr="00260448" w:rsidRDefault="006D420C" w:rsidP="00260448">
      <w:pPr>
        <w:pStyle w:val="ListParagraph"/>
        <w:numPr>
          <w:ilvl w:val="0"/>
          <w:numId w:val="22"/>
        </w:numPr>
        <w:rPr>
          <w:rFonts w:cstheme="minorHAnsi"/>
        </w:rPr>
      </w:pPr>
      <w:r w:rsidRPr="00260448">
        <w:rPr>
          <w:rFonts w:cstheme="minorHAnsi"/>
        </w:rPr>
        <w:t>Describe your current data system that supports the collection of information aligned to the four key areas of safety planning: (1) prevention/mitigation, (2) protection, (3) response, and (4) recovery.</w:t>
      </w:r>
    </w:p>
    <w:p w14:paraId="4E6B60DD" w14:textId="204D1760" w:rsidR="006D420C" w:rsidRPr="00260448" w:rsidRDefault="006D420C" w:rsidP="00260448">
      <w:pPr>
        <w:pStyle w:val="ListParagraph"/>
        <w:numPr>
          <w:ilvl w:val="0"/>
          <w:numId w:val="22"/>
        </w:numPr>
        <w:rPr>
          <w:rFonts w:cstheme="minorHAnsi"/>
        </w:rPr>
      </w:pPr>
      <w:r w:rsidRPr="00260448">
        <w:rPr>
          <w:rFonts w:cstheme="minorHAnsi"/>
        </w:rPr>
        <w:t xml:space="preserve">Explain how multi-disciplinary teams use data to inform decision-making and improve school safety practices within your district. </w:t>
      </w:r>
    </w:p>
    <w:p w14:paraId="14C2479D" w14:textId="77777777" w:rsidR="00260448" w:rsidRPr="006D420C" w:rsidRDefault="00260448" w:rsidP="006D420C">
      <w:pPr>
        <w:rPr>
          <w:rFonts w:cstheme="minorHAnsi"/>
        </w:rPr>
      </w:pPr>
    </w:p>
    <w:p w14:paraId="45E2B3E0" w14:textId="285BF02D" w:rsidR="006D420C" w:rsidRPr="006D420C" w:rsidRDefault="006D420C" w:rsidP="006D420C">
      <w:pPr>
        <w:pStyle w:val="ListParagraph"/>
        <w:numPr>
          <w:ilvl w:val="0"/>
          <w:numId w:val="19"/>
        </w:numPr>
        <w:rPr>
          <w:rFonts w:cstheme="minorHAnsi"/>
          <w:b/>
          <w:bCs/>
        </w:rPr>
      </w:pPr>
      <w:r w:rsidRPr="006D420C">
        <w:rPr>
          <w:rFonts w:cstheme="minorHAnsi"/>
          <w:b/>
          <w:bCs/>
        </w:rPr>
        <w:t>Evidence-Based Practices</w:t>
      </w:r>
    </w:p>
    <w:p w14:paraId="251B6ACC" w14:textId="1D9C9299" w:rsidR="006D420C" w:rsidRPr="00260448" w:rsidRDefault="006D420C" w:rsidP="00260448">
      <w:pPr>
        <w:pStyle w:val="ListParagraph"/>
        <w:numPr>
          <w:ilvl w:val="0"/>
          <w:numId w:val="23"/>
        </w:numPr>
        <w:rPr>
          <w:rFonts w:cstheme="minorHAnsi"/>
        </w:rPr>
      </w:pPr>
      <w:r w:rsidRPr="00260448">
        <w:rPr>
          <w:rFonts w:cstheme="minorHAnsi"/>
        </w:rPr>
        <w:t>Describe the school climate improvement strategies currently implemented in your district.</w:t>
      </w:r>
    </w:p>
    <w:p w14:paraId="27DCE675" w14:textId="79BA2CC4" w:rsidR="006D420C" w:rsidRPr="00260448" w:rsidRDefault="006D420C" w:rsidP="00260448">
      <w:pPr>
        <w:pStyle w:val="ListParagraph"/>
        <w:numPr>
          <w:ilvl w:val="0"/>
          <w:numId w:val="23"/>
        </w:numPr>
        <w:rPr>
          <w:rFonts w:cstheme="minorHAnsi"/>
        </w:rPr>
      </w:pPr>
      <w:r w:rsidRPr="00260448">
        <w:rPr>
          <w:rFonts w:cstheme="minorHAnsi"/>
        </w:rPr>
        <w:t>Describe how students, families and the community will contribute to your enhanced safety plan.</w:t>
      </w:r>
    </w:p>
    <w:p w14:paraId="6081E1E1" w14:textId="1F867725" w:rsidR="006D420C" w:rsidRPr="00260448" w:rsidRDefault="006D420C" w:rsidP="00260448">
      <w:pPr>
        <w:pStyle w:val="ListParagraph"/>
        <w:numPr>
          <w:ilvl w:val="0"/>
          <w:numId w:val="23"/>
        </w:numPr>
        <w:rPr>
          <w:rFonts w:cstheme="minorHAnsi"/>
        </w:rPr>
      </w:pPr>
      <w:r w:rsidRPr="00260448">
        <w:rPr>
          <w:rFonts w:cstheme="minorHAnsi"/>
        </w:rPr>
        <w:t>Explain how your district supports the ongoing professional development of staff in the areas of school climate improvement efforts.</w:t>
      </w:r>
    </w:p>
    <w:p w14:paraId="0EE54138" w14:textId="77777777" w:rsidR="00260448" w:rsidRPr="006D420C" w:rsidRDefault="00260448" w:rsidP="006D420C">
      <w:pPr>
        <w:rPr>
          <w:rFonts w:cstheme="minorHAnsi"/>
        </w:rPr>
      </w:pPr>
    </w:p>
    <w:p w14:paraId="70DD6511" w14:textId="5526A3B9" w:rsidR="006D420C" w:rsidRPr="006D420C" w:rsidRDefault="006D420C" w:rsidP="006D420C">
      <w:pPr>
        <w:pStyle w:val="ListParagraph"/>
        <w:numPr>
          <w:ilvl w:val="0"/>
          <w:numId w:val="19"/>
        </w:numPr>
        <w:rPr>
          <w:rFonts w:cstheme="minorHAnsi"/>
          <w:b/>
          <w:bCs/>
        </w:rPr>
      </w:pPr>
      <w:r w:rsidRPr="006D420C">
        <w:rPr>
          <w:rFonts w:cstheme="minorHAnsi"/>
          <w:b/>
          <w:bCs/>
        </w:rPr>
        <w:t>Budget and Budget Narrative</w:t>
      </w:r>
    </w:p>
    <w:p w14:paraId="787B362F" w14:textId="248B0F50" w:rsidR="006D420C" w:rsidRPr="00260448" w:rsidRDefault="006D420C" w:rsidP="00260448">
      <w:pPr>
        <w:pStyle w:val="ListParagraph"/>
        <w:numPr>
          <w:ilvl w:val="0"/>
          <w:numId w:val="24"/>
        </w:numPr>
        <w:rPr>
          <w:rFonts w:cstheme="minorHAnsi"/>
        </w:rPr>
      </w:pPr>
      <w:r w:rsidRPr="00260448">
        <w:rPr>
          <w:rFonts w:cstheme="minorHAnsi"/>
        </w:rPr>
        <w:t>Describe all the expenditures contained in the electronic budget and connect them to project objectives and activities. Make sure to indicate how these funds will be used to supplement and not supplant the level of funds currently available for similar activities.</w:t>
      </w:r>
    </w:p>
    <w:p w14:paraId="048A75FC" w14:textId="77777777" w:rsidR="00260448" w:rsidRPr="006D420C" w:rsidRDefault="00260448" w:rsidP="006D420C">
      <w:pPr>
        <w:rPr>
          <w:rFonts w:cstheme="minorHAnsi"/>
        </w:rPr>
      </w:pPr>
    </w:p>
    <w:p w14:paraId="29DA9067" w14:textId="2C08DCE0" w:rsidR="006D420C" w:rsidRPr="006D420C" w:rsidRDefault="006D420C" w:rsidP="006D420C">
      <w:pPr>
        <w:pStyle w:val="ListParagraph"/>
        <w:numPr>
          <w:ilvl w:val="0"/>
          <w:numId w:val="19"/>
        </w:numPr>
        <w:rPr>
          <w:rFonts w:cstheme="minorHAnsi"/>
          <w:b/>
          <w:bCs/>
        </w:rPr>
      </w:pPr>
      <w:r w:rsidRPr="006D420C">
        <w:rPr>
          <w:rFonts w:cstheme="minorHAnsi"/>
          <w:b/>
          <w:bCs/>
        </w:rPr>
        <w:t>Appendices</w:t>
      </w:r>
    </w:p>
    <w:p w14:paraId="40E2857A" w14:textId="246EA0B2" w:rsidR="006D420C" w:rsidRPr="00260448" w:rsidRDefault="006D420C" w:rsidP="00260448">
      <w:pPr>
        <w:pStyle w:val="ListParagraph"/>
        <w:numPr>
          <w:ilvl w:val="0"/>
          <w:numId w:val="24"/>
        </w:numPr>
        <w:rPr>
          <w:rFonts w:cstheme="minorHAnsi"/>
        </w:rPr>
      </w:pPr>
      <w:r w:rsidRPr="00260448">
        <w:rPr>
          <w:rFonts w:cstheme="minorHAnsi"/>
        </w:rPr>
        <w:t>Letters of support from key stakeholders (e.g., community partners, law enforcement, mental health agencies).</w:t>
      </w:r>
    </w:p>
    <w:p w14:paraId="38774493" w14:textId="7C899DF9" w:rsidR="006D420C" w:rsidRPr="00260448" w:rsidRDefault="006D420C" w:rsidP="00260448">
      <w:pPr>
        <w:pStyle w:val="ListParagraph"/>
        <w:numPr>
          <w:ilvl w:val="0"/>
          <w:numId w:val="24"/>
        </w:numPr>
        <w:rPr>
          <w:rFonts w:cstheme="minorHAnsi"/>
        </w:rPr>
      </w:pPr>
      <w:r w:rsidRPr="00260448">
        <w:rPr>
          <w:rFonts w:cstheme="minorHAnsi"/>
        </w:rPr>
        <w:t>Additional relevant documents (e.g., previous evaluations, supplementary data).</w:t>
      </w:r>
    </w:p>
    <w:p w14:paraId="3B2B7B13" w14:textId="77777777" w:rsidR="00873C6E" w:rsidRPr="00026E81" w:rsidRDefault="00873C6E" w:rsidP="00873C6E"/>
    <w:p w14:paraId="0E1D59CD" w14:textId="77777777" w:rsidR="00873C6E" w:rsidRPr="00026E81" w:rsidRDefault="00873C6E" w:rsidP="00873C6E">
      <w:pPr>
        <w:pStyle w:val="Heading1"/>
      </w:pPr>
      <w:bookmarkStart w:id="18" w:name="_Toc81306107"/>
      <w:bookmarkStart w:id="19" w:name="_Toc176426243"/>
      <w:r w:rsidRPr="00026E81">
        <w:t xml:space="preserve">Review Process and </w:t>
      </w:r>
      <w:bookmarkEnd w:id="18"/>
      <w:r w:rsidRPr="00026E81">
        <w:t>Notification</w:t>
      </w:r>
      <w:bookmarkEnd w:id="19"/>
    </w:p>
    <w:p w14:paraId="170AD568" w14:textId="3CC71488" w:rsidR="00873C6E" w:rsidRPr="00026E81" w:rsidRDefault="00873C6E" w:rsidP="00873C6E">
      <w:pPr>
        <w:rPr>
          <w:rFonts w:cstheme="minorHAnsi"/>
        </w:rPr>
      </w:pPr>
      <w:r w:rsidRPr="00026E81">
        <w:rPr>
          <w:rFonts w:cstheme="minorHAnsi"/>
        </w:rPr>
        <w:t xml:space="preserve">Applications will be reviewed by CDE staff and peer reviewers to ensure they contain all required components. Applicants will be notified of final award status no later than </w:t>
      </w:r>
      <w:r w:rsidR="0095632D">
        <w:rPr>
          <w:rFonts w:cstheme="minorHAnsi"/>
          <w:b/>
        </w:rPr>
        <w:t>Thursday</w:t>
      </w:r>
      <w:r w:rsidR="00260448">
        <w:rPr>
          <w:rFonts w:cstheme="minorHAnsi"/>
          <w:b/>
        </w:rPr>
        <w:t xml:space="preserve">, </w:t>
      </w:r>
      <w:r w:rsidR="00E050D0">
        <w:rPr>
          <w:rFonts w:cstheme="minorHAnsi"/>
          <w:b/>
        </w:rPr>
        <w:t>December</w:t>
      </w:r>
      <w:r w:rsidR="00260448">
        <w:rPr>
          <w:rFonts w:cstheme="minorHAnsi"/>
          <w:b/>
        </w:rPr>
        <w:t xml:space="preserve"> 19, 2024</w:t>
      </w:r>
      <w:r w:rsidRPr="00026E81">
        <w:rPr>
          <w:rFonts w:cstheme="minorHAnsi"/>
        </w:rPr>
        <w:t>.</w:t>
      </w:r>
    </w:p>
    <w:p w14:paraId="15A9B8A5" w14:textId="77777777" w:rsidR="00873C6E" w:rsidRPr="00026E81" w:rsidRDefault="00873C6E" w:rsidP="00873C6E">
      <w:pPr>
        <w:rPr>
          <w:rFonts w:cstheme="minorHAnsi"/>
        </w:rPr>
      </w:pPr>
    </w:p>
    <w:p w14:paraId="2B1D5ED2" w14:textId="6AA7A6F5" w:rsidR="00873C6E" w:rsidRPr="00026E81" w:rsidRDefault="00873C6E" w:rsidP="00873C6E">
      <w:pPr>
        <w:rPr>
          <w:rFonts w:cstheme="minorHAnsi"/>
        </w:rPr>
      </w:pPr>
      <w:r w:rsidRPr="00026E81">
        <w:rPr>
          <w:rFonts w:cstheme="minorHAnsi"/>
          <w:b/>
        </w:rPr>
        <w:t>Note:</w:t>
      </w:r>
      <w:r w:rsidRPr="00026E81">
        <w:rPr>
          <w:rFonts w:cstheme="minorHAnsi"/>
        </w:rPr>
        <w:t xml:space="preserve"> This is a competitive process – </w:t>
      </w:r>
      <w:r w:rsidRPr="00026E81">
        <w:rPr>
          <w:rFonts w:cstheme="minorHAnsi"/>
          <w:u w:val="single"/>
        </w:rPr>
        <w:t xml:space="preserve">applicants must score at </w:t>
      </w:r>
      <w:r w:rsidRPr="005009AB">
        <w:rPr>
          <w:rFonts w:cstheme="minorHAnsi"/>
          <w:u w:val="single"/>
        </w:rPr>
        <w:t xml:space="preserve">least </w:t>
      </w:r>
      <w:r w:rsidR="00260448" w:rsidRPr="005009AB">
        <w:rPr>
          <w:rFonts w:cstheme="minorHAnsi"/>
          <w:u w:val="single"/>
        </w:rPr>
        <w:t>84</w:t>
      </w:r>
      <w:r w:rsidRPr="005009AB">
        <w:rPr>
          <w:rFonts w:cstheme="minorHAnsi"/>
          <w:u w:val="single"/>
        </w:rPr>
        <w:t xml:space="preserve"> points out of the </w:t>
      </w:r>
      <w:r w:rsidR="00260448" w:rsidRPr="005009AB">
        <w:rPr>
          <w:rFonts w:cstheme="minorHAnsi"/>
          <w:u w:val="single"/>
        </w:rPr>
        <w:t>120</w:t>
      </w:r>
      <w:r w:rsidRPr="005009AB">
        <w:rPr>
          <w:rFonts w:cstheme="minorHAnsi"/>
          <w:u w:val="single"/>
        </w:rPr>
        <w:t xml:space="preserve"> possible narrative points to be approved for funding</w:t>
      </w:r>
      <w:r w:rsidRPr="005009AB">
        <w:rPr>
          <w:rFonts w:cstheme="minorHAnsi"/>
        </w:rPr>
        <w:t xml:space="preserve">. Applications that score below </w:t>
      </w:r>
      <w:r w:rsidR="00260448" w:rsidRPr="005009AB">
        <w:rPr>
          <w:rFonts w:cstheme="minorHAnsi"/>
        </w:rPr>
        <w:t>84</w:t>
      </w:r>
      <w:r w:rsidRPr="005009AB">
        <w:rPr>
          <w:rFonts w:cstheme="minorHAnsi"/>
        </w:rPr>
        <w:t xml:space="preserve"> </w:t>
      </w:r>
      <w:r w:rsidR="005009AB" w:rsidRPr="005009AB">
        <w:rPr>
          <w:rFonts w:cstheme="minorHAnsi"/>
        </w:rPr>
        <w:t xml:space="preserve">narrative </w:t>
      </w:r>
      <w:r w:rsidRPr="005009AB">
        <w:rPr>
          <w:rFonts w:cstheme="minorHAnsi"/>
        </w:rPr>
        <w:t>points may be asked to submit revisions that would bring the application up to a fundable level. There is no guarantee that</w:t>
      </w:r>
      <w:r w:rsidRPr="00026E81">
        <w:rPr>
          <w:rFonts w:cstheme="minorHAnsi"/>
        </w:rPr>
        <w:t xml:space="preserve"> applying will result in funding or funding at the requested level. All award decisions are final. Applicants that do not meet the qualifications may reapply for future grant opportunities.</w:t>
      </w:r>
    </w:p>
    <w:p w14:paraId="20CB5FB4" w14:textId="77777777" w:rsidR="00873C6E" w:rsidRPr="00026E81" w:rsidRDefault="00873C6E" w:rsidP="00873C6E">
      <w:pPr>
        <w:pStyle w:val="Header"/>
        <w:tabs>
          <w:tab w:val="clear" w:pos="4680"/>
          <w:tab w:val="clear" w:pos="9360"/>
        </w:tabs>
        <w:rPr>
          <w:rFonts w:cstheme="minorHAnsi"/>
        </w:rPr>
      </w:pPr>
    </w:p>
    <w:p w14:paraId="352345D2" w14:textId="77777777" w:rsidR="00873C6E" w:rsidRPr="00026E81" w:rsidRDefault="00873C6E" w:rsidP="00873C6E">
      <w:pPr>
        <w:pStyle w:val="Heading1"/>
      </w:pPr>
      <w:bookmarkStart w:id="20" w:name="_Toc99363039"/>
      <w:bookmarkStart w:id="21" w:name="_Toc176426244"/>
      <w:bookmarkStart w:id="22" w:name="_Toc467665398"/>
      <w:r w:rsidRPr="00026E81">
        <w:t>Submission Process and Deadline</w:t>
      </w:r>
      <w:bookmarkEnd w:id="20"/>
      <w:bookmarkEnd w:id="21"/>
    </w:p>
    <w:p w14:paraId="253A636E" w14:textId="1510CCBB" w:rsidR="00873C6E" w:rsidRPr="00026E81" w:rsidRDefault="00873C6E" w:rsidP="00873C6E">
      <w:r w:rsidRPr="00026E81">
        <w:t xml:space="preserve">Applications must be completed and submitted through </w:t>
      </w:r>
      <w:hyperlink r:id="rId28" w:history="1">
        <w:r w:rsidRPr="00026E81">
          <w:rPr>
            <w:rStyle w:val="Hyperlink"/>
            <w:rFonts w:eastAsia="Times New Roman" w:cs="Calibri"/>
          </w:rPr>
          <w:t>GAINS</w:t>
        </w:r>
      </w:hyperlink>
      <w:r w:rsidRPr="00026E81">
        <w:t xml:space="preserve"> by </w:t>
      </w:r>
      <w:r w:rsidR="0095632D">
        <w:rPr>
          <w:rFonts w:cstheme="minorHAnsi"/>
          <w:b/>
        </w:rPr>
        <w:t>Thursday</w:t>
      </w:r>
      <w:r w:rsidR="00260448">
        <w:rPr>
          <w:rFonts w:cstheme="minorHAnsi"/>
          <w:b/>
        </w:rPr>
        <w:t xml:space="preserve">, </w:t>
      </w:r>
      <w:r w:rsidR="0095632D">
        <w:rPr>
          <w:rFonts w:cstheme="minorHAnsi"/>
          <w:b/>
        </w:rPr>
        <w:t>November</w:t>
      </w:r>
      <w:r w:rsidR="00260448">
        <w:rPr>
          <w:rFonts w:cstheme="minorHAnsi"/>
          <w:b/>
        </w:rPr>
        <w:t xml:space="preserve"> 2</w:t>
      </w:r>
      <w:r w:rsidR="0095632D">
        <w:rPr>
          <w:rFonts w:cstheme="minorHAnsi"/>
          <w:b/>
        </w:rPr>
        <w:t>1</w:t>
      </w:r>
      <w:r w:rsidR="00260448">
        <w:rPr>
          <w:rFonts w:cstheme="minorHAnsi"/>
          <w:b/>
        </w:rPr>
        <w:t>, 2024, by 4 pm.</w:t>
      </w:r>
    </w:p>
    <w:p w14:paraId="4C053A24" w14:textId="77777777" w:rsidR="00873C6E" w:rsidRPr="00026E81" w:rsidRDefault="00873C6E" w:rsidP="00873C6E"/>
    <w:p w14:paraId="7F946658" w14:textId="1FEB71AF" w:rsidR="00873C6E" w:rsidRPr="00026E81" w:rsidRDefault="00873C6E" w:rsidP="00873C6E">
      <w:pPr>
        <w:rPr>
          <w:rFonts w:cstheme="minorHAnsi"/>
        </w:rPr>
      </w:pPr>
      <w:r w:rsidRPr="00026E81">
        <w:rPr>
          <w:rFonts w:cstheme="minorHAnsi"/>
        </w:rPr>
        <w:t xml:space="preserve">Application materials and resources are available on </w:t>
      </w:r>
      <w:hyperlink r:id="rId29" w:history="1">
        <w:r w:rsidR="00260448" w:rsidRPr="00260448">
          <w:rPr>
            <w:rStyle w:val="Hyperlink"/>
          </w:rPr>
          <w:t>CDE’s Preventing School Violence webpage</w:t>
        </w:r>
      </w:hyperlink>
      <w:r w:rsidR="00260448" w:rsidRPr="00260448">
        <w:t>.</w:t>
      </w:r>
    </w:p>
    <w:p w14:paraId="7B27340D" w14:textId="77777777" w:rsidR="00873C6E" w:rsidRPr="00026E81" w:rsidRDefault="00873C6E" w:rsidP="00873C6E">
      <w:pPr>
        <w:rPr>
          <w:rFonts w:cstheme="minorHAnsi"/>
        </w:rPr>
      </w:pPr>
    </w:p>
    <w:p w14:paraId="2A04E11E" w14:textId="77777777" w:rsidR="00873C6E" w:rsidRPr="00026E81" w:rsidRDefault="00873C6E" w:rsidP="00873C6E">
      <w:pPr>
        <w:pStyle w:val="Heading1"/>
      </w:pPr>
      <w:bookmarkStart w:id="23" w:name="_Toc99363041"/>
      <w:bookmarkStart w:id="24" w:name="_Toc176426245"/>
      <w:r w:rsidRPr="00026E81">
        <w:t>Required Elements</w:t>
      </w:r>
      <w:bookmarkEnd w:id="23"/>
      <w:bookmarkEnd w:id="24"/>
    </w:p>
    <w:p w14:paraId="183D0242" w14:textId="7A17DFA1" w:rsidR="00873C6E" w:rsidRPr="00026E81" w:rsidRDefault="00873C6E" w:rsidP="00873C6E">
      <w:r w:rsidRPr="00026E81">
        <w:t xml:space="preserve">The format outlined below must be followed to assure consistent application of the evaluation criteria. See Evaluation Rubric for specific selection criteria (pages </w:t>
      </w:r>
      <w:r w:rsidR="005009AB">
        <w:t>14-15</w:t>
      </w:r>
      <w:r w:rsidRPr="00026E81">
        <w:t>).</w:t>
      </w:r>
    </w:p>
    <w:p w14:paraId="778C66F4" w14:textId="77777777" w:rsidR="00873C6E" w:rsidRPr="00026E81" w:rsidRDefault="00873C6E" w:rsidP="00873C6E"/>
    <w:bookmarkEnd w:id="22"/>
    <w:p w14:paraId="759FDBA5" w14:textId="719B3D4F" w:rsidR="00873C6E" w:rsidRPr="00026E81" w:rsidRDefault="00873C6E" w:rsidP="00873C6E">
      <w:pPr>
        <w:pStyle w:val="BodyText"/>
        <w:spacing w:line="240" w:lineRule="auto"/>
        <w:ind w:left="360"/>
        <w:contextualSpacing/>
        <w:rPr>
          <w:rFonts w:cstheme="minorHAnsi"/>
        </w:rPr>
      </w:pPr>
      <w:r w:rsidRPr="00026E81">
        <w:rPr>
          <w:rFonts w:cstheme="minorHAnsi"/>
        </w:rPr>
        <w:t>Part I:</w:t>
      </w:r>
      <w:r w:rsidRPr="00026E81">
        <w:rPr>
          <w:rFonts w:cstheme="minorHAnsi"/>
        </w:rPr>
        <w:tab/>
        <w:t>Applicant Information</w:t>
      </w:r>
      <w:r w:rsidR="00260448">
        <w:rPr>
          <w:rFonts w:cstheme="minorHAnsi"/>
        </w:rPr>
        <w:t>, Executive Summary,</w:t>
      </w:r>
      <w:r w:rsidRPr="00026E81">
        <w:rPr>
          <w:rFonts w:cstheme="minorHAnsi"/>
        </w:rPr>
        <w:t xml:space="preserve"> and Program Assurances</w:t>
      </w:r>
    </w:p>
    <w:p w14:paraId="10BA3CEF" w14:textId="77777777" w:rsidR="00873C6E" w:rsidRPr="00026E81" w:rsidRDefault="00873C6E" w:rsidP="00873C6E">
      <w:pPr>
        <w:pStyle w:val="BodyText"/>
        <w:spacing w:line="240" w:lineRule="auto"/>
        <w:ind w:left="360"/>
        <w:contextualSpacing/>
      </w:pPr>
      <w:r w:rsidRPr="00026E81">
        <w:t>Part II:</w:t>
      </w:r>
      <w:r w:rsidRPr="00026E81">
        <w:tab/>
        <w:t>Narrative and Budget</w:t>
      </w:r>
    </w:p>
    <w:p w14:paraId="3E1DDED6" w14:textId="77777777" w:rsidR="00476FAC" w:rsidRDefault="00873C6E" w:rsidP="00873C6E">
      <w:pPr>
        <w:pStyle w:val="BodyText"/>
        <w:spacing w:line="240" w:lineRule="auto"/>
        <w:ind w:left="360"/>
        <w:contextualSpacing/>
      </w:pPr>
      <w:r w:rsidRPr="00026E81">
        <w:t>Uploads</w:t>
      </w:r>
      <w:r w:rsidR="00476FAC">
        <w:t>:</w:t>
      </w:r>
    </w:p>
    <w:p w14:paraId="53C05731" w14:textId="5A099ECC" w:rsidR="00873C6E" w:rsidRPr="00026E81" w:rsidRDefault="00476FAC" w:rsidP="00476FAC">
      <w:pPr>
        <w:pStyle w:val="BodyText"/>
        <w:spacing w:line="240" w:lineRule="auto"/>
        <w:ind w:left="360" w:firstLine="360"/>
        <w:contextualSpacing/>
      </w:pPr>
      <w:r>
        <w:t>Attachment A: Financial Management Risk Assessment</w:t>
      </w:r>
    </w:p>
    <w:p w14:paraId="14DDDFC0" w14:textId="77777777" w:rsidR="00873C6E" w:rsidRPr="00026E81" w:rsidRDefault="00873C6E" w:rsidP="00873C6E">
      <w:pPr>
        <w:pStyle w:val="BodyText"/>
        <w:spacing w:line="240" w:lineRule="auto"/>
        <w:contextualSpacing/>
      </w:pPr>
    </w:p>
    <w:p w14:paraId="1EDD8046" w14:textId="77777777" w:rsidR="00873C6E" w:rsidRPr="00026E81" w:rsidRDefault="00873C6E" w:rsidP="00873C6E">
      <w:pPr>
        <w:contextualSpacing w:val="0"/>
        <w:rPr>
          <w:shd w:val="clear" w:color="auto" w:fill="000000" w:themeFill="text1"/>
        </w:rPr>
      </w:pPr>
      <w:r w:rsidRPr="00026E81">
        <w:rPr>
          <w:shd w:val="clear" w:color="auto" w:fill="000000" w:themeFill="text1"/>
        </w:rPr>
        <w:br w:type="page"/>
      </w:r>
    </w:p>
    <w:p w14:paraId="2B253231" w14:textId="77777777" w:rsidR="00260448" w:rsidRPr="00026E81" w:rsidRDefault="00260448" w:rsidP="00260448">
      <w:pPr>
        <w:shd w:val="clear" w:color="auto" w:fill="000000" w:themeFill="text1"/>
        <w:jc w:val="center"/>
        <w:rPr>
          <w:b/>
          <w:bCs/>
          <w:color w:val="FFFFFF" w:themeColor="background1"/>
          <w:sz w:val="28"/>
          <w:szCs w:val="28"/>
        </w:rPr>
      </w:pPr>
      <w:bookmarkStart w:id="25" w:name="_Toc81306111"/>
      <w:r w:rsidRPr="00026E81">
        <w:rPr>
          <w:b/>
          <w:bCs/>
          <w:color w:val="FFFFFF" w:themeColor="background1"/>
          <w:sz w:val="28"/>
          <w:szCs w:val="28"/>
        </w:rPr>
        <w:lastRenderedPageBreak/>
        <w:t>Preventing School Violence Grant Program</w:t>
      </w:r>
    </w:p>
    <w:p w14:paraId="4D0353D9" w14:textId="059F8417" w:rsidR="00260448" w:rsidRPr="00026E81" w:rsidRDefault="00260448" w:rsidP="08C35E41">
      <w:pPr>
        <w:shd w:val="clear" w:color="auto" w:fill="000000" w:themeFill="text1"/>
        <w:jc w:val="center"/>
        <w:rPr>
          <w:b/>
          <w:bCs/>
          <w:color w:val="FFFFFF" w:themeColor="background1"/>
        </w:rPr>
      </w:pPr>
      <w:hyperlink r:id="rId30">
        <w:r w:rsidRPr="00C21AB8">
          <w:rPr>
            <w:rStyle w:val="Hyperlink"/>
            <w:b/>
            <w:color w:val="D9D9D9" w:themeColor="background1" w:themeShade="D9"/>
          </w:rPr>
          <w:t>Intent to Apply</w:t>
        </w:r>
      </w:hyperlink>
      <w:r w:rsidRPr="08C35E41">
        <w:rPr>
          <w:b/>
          <w:bCs/>
          <w:color w:val="FFFFFF" w:themeColor="background1"/>
        </w:rPr>
        <w:t xml:space="preserve"> Due: </w:t>
      </w:r>
      <w:r w:rsidR="00644CC8">
        <w:rPr>
          <w:b/>
          <w:bCs/>
          <w:color w:val="FFFFFF" w:themeColor="background1"/>
        </w:rPr>
        <w:t>Thursday, November</w:t>
      </w:r>
      <w:r w:rsidRPr="08C35E41">
        <w:rPr>
          <w:b/>
          <w:bCs/>
          <w:color w:val="FFFFFF" w:themeColor="background1"/>
        </w:rPr>
        <w:t xml:space="preserve"> </w:t>
      </w:r>
      <w:r w:rsidR="00644CC8">
        <w:rPr>
          <w:b/>
          <w:bCs/>
          <w:color w:val="FFFFFF" w:themeColor="background1"/>
        </w:rPr>
        <w:t>7</w:t>
      </w:r>
      <w:r w:rsidRPr="08C35E41">
        <w:rPr>
          <w:b/>
          <w:bCs/>
          <w:color w:val="FFFFFF" w:themeColor="background1"/>
        </w:rPr>
        <w:t>, 2024</w:t>
      </w:r>
    </w:p>
    <w:p w14:paraId="13B481B4" w14:textId="11D9E420" w:rsidR="00260448" w:rsidRPr="00026E81" w:rsidRDefault="00260448" w:rsidP="00260448">
      <w:pPr>
        <w:shd w:val="clear" w:color="auto" w:fill="000000" w:themeFill="text1"/>
        <w:jc w:val="center"/>
        <w:rPr>
          <w:rFonts w:cstheme="minorHAnsi"/>
          <w:b/>
          <w:color w:val="FFFFFF" w:themeColor="background1"/>
        </w:rPr>
      </w:pPr>
      <w:r w:rsidRPr="00026E81">
        <w:rPr>
          <w:rFonts w:cstheme="minorHAnsi"/>
          <w:b/>
          <w:color w:val="FFFFFF" w:themeColor="background1"/>
        </w:rPr>
        <w:t xml:space="preserve">Applications Due: </w:t>
      </w:r>
      <w:r w:rsidR="00E47B12">
        <w:rPr>
          <w:rFonts w:cstheme="minorHAnsi"/>
          <w:b/>
          <w:color w:val="FFFFFF" w:themeColor="background1"/>
        </w:rPr>
        <w:t>Thursday</w:t>
      </w:r>
      <w:r w:rsidRPr="00026E81">
        <w:rPr>
          <w:rFonts w:cstheme="minorHAnsi"/>
          <w:b/>
          <w:color w:val="FFFFFF" w:themeColor="background1"/>
        </w:rPr>
        <w:t xml:space="preserve">, </w:t>
      </w:r>
      <w:r w:rsidR="00E47B12">
        <w:rPr>
          <w:rFonts w:cstheme="minorHAnsi"/>
          <w:b/>
          <w:color w:val="FFFFFF" w:themeColor="background1"/>
        </w:rPr>
        <w:t xml:space="preserve">November </w:t>
      </w:r>
      <w:r w:rsidRPr="00026E81">
        <w:rPr>
          <w:rFonts w:cstheme="minorHAnsi"/>
          <w:b/>
          <w:color w:val="FFFFFF" w:themeColor="background1"/>
        </w:rPr>
        <w:t>2</w:t>
      </w:r>
      <w:r w:rsidR="00E47B12">
        <w:rPr>
          <w:rFonts w:cstheme="minorHAnsi"/>
          <w:b/>
          <w:color w:val="FFFFFF" w:themeColor="background1"/>
        </w:rPr>
        <w:t>1</w:t>
      </w:r>
      <w:r w:rsidRPr="00026E81">
        <w:rPr>
          <w:rFonts w:cstheme="minorHAnsi"/>
          <w:b/>
          <w:color w:val="FFFFFF" w:themeColor="background1"/>
        </w:rPr>
        <w:t>, 2024, by 4 pm</w:t>
      </w:r>
    </w:p>
    <w:p w14:paraId="6A4F7DF9" w14:textId="77777777" w:rsidR="00873C6E" w:rsidRPr="00026E81" w:rsidRDefault="00873C6E" w:rsidP="00873C6E">
      <w:pPr>
        <w:jc w:val="center"/>
        <w:textAlignment w:val="baseline"/>
        <w:rPr>
          <w:rFonts w:eastAsia="Times New Roman" w:cs="Calibri"/>
          <w:color w:val="262626"/>
        </w:rPr>
      </w:pPr>
    </w:p>
    <w:p w14:paraId="06A0ABA7" w14:textId="77777777" w:rsidR="00873C6E" w:rsidRPr="00026E81" w:rsidRDefault="00873C6E" w:rsidP="00873C6E">
      <w:pPr>
        <w:jc w:val="center"/>
        <w:textAlignment w:val="baseline"/>
      </w:pPr>
      <w:r w:rsidRPr="00026E81">
        <w:rPr>
          <w:rFonts w:eastAsia="Times New Roman" w:cs="Calibri"/>
          <w:color w:val="262626"/>
        </w:rPr>
        <w:t xml:space="preserve">Applicants will complete their application in </w:t>
      </w:r>
      <w:hyperlink r:id="rId31" w:history="1">
        <w:r w:rsidRPr="00026E81">
          <w:rPr>
            <w:rStyle w:val="Hyperlink"/>
            <w:rFonts w:eastAsia="Times New Roman" w:cs="Calibri"/>
          </w:rPr>
          <w:t>GAINS</w:t>
        </w:r>
      </w:hyperlink>
      <w:r w:rsidRPr="00026E81">
        <w:t>.</w:t>
      </w:r>
    </w:p>
    <w:p w14:paraId="5CE5D240" w14:textId="26C17496" w:rsidR="00873C6E" w:rsidRPr="00026E81" w:rsidRDefault="00873C6E" w:rsidP="00873C6E">
      <w:pPr>
        <w:jc w:val="center"/>
        <w:textAlignment w:val="baseline"/>
        <w:rPr>
          <w:rFonts w:ascii="Segoe UI" w:eastAsia="Times New Roman" w:hAnsi="Segoe UI" w:cs="Segoe UI"/>
          <w:color w:val="262626"/>
          <w:sz w:val="18"/>
          <w:szCs w:val="18"/>
        </w:rPr>
      </w:pPr>
      <w:r w:rsidRPr="00026E81">
        <w:t xml:space="preserve">Applications will be accepted in GAINS from </w:t>
      </w:r>
      <w:r w:rsidR="00C10FA2">
        <w:t>Thursday</w:t>
      </w:r>
      <w:r w:rsidR="00260448">
        <w:t xml:space="preserve">, </w:t>
      </w:r>
      <w:r w:rsidR="00C10FA2">
        <w:t xml:space="preserve">October </w:t>
      </w:r>
      <w:r w:rsidR="00260448">
        <w:t>1</w:t>
      </w:r>
      <w:r w:rsidR="00C10FA2">
        <w:t>0</w:t>
      </w:r>
      <w:r w:rsidR="00260448">
        <w:t xml:space="preserve">, through </w:t>
      </w:r>
      <w:r w:rsidR="00EF71F4">
        <w:t>Thursday</w:t>
      </w:r>
      <w:r w:rsidR="00260448">
        <w:t xml:space="preserve">, </w:t>
      </w:r>
      <w:r w:rsidR="00EF71F4">
        <w:t xml:space="preserve">November </w:t>
      </w:r>
      <w:r w:rsidR="00260448">
        <w:t>2</w:t>
      </w:r>
      <w:r w:rsidR="00EF71F4">
        <w:t>1</w:t>
      </w:r>
      <w:r w:rsidRPr="00026E81">
        <w:t>.</w:t>
      </w:r>
    </w:p>
    <w:p w14:paraId="77BFBE02" w14:textId="77777777" w:rsidR="00873C6E" w:rsidRPr="00026E81" w:rsidRDefault="00873C6E" w:rsidP="00873C6E"/>
    <w:p w14:paraId="11E94DFD" w14:textId="77777777" w:rsidR="00873C6E" w:rsidRPr="00026E81" w:rsidRDefault="00873C6E" w:rsidP="00873C6E">
      <w:pPr>
        <w:pStyle w:val="Heading1"/>
      </w:pPr>
      <w:bookmarkStart w:id="26" w:name="_Toc176426246"/>
      <w:r w:rsidRPr="00026E81">
        <w:t>Part I: Applicant Information</w:t>
      </w:r>
      <w:bookmarkEnd w:id="25"/>
      <w:r w:rsidRPr="00026E81">
        <w:t xml:space="preserve"> and Program Assurances</w:t>
      </w:r>
      <w:bookmarkEnd w:id="26"/>
    </w:p>
    <w:tbl>
      <w:tblPr>
        <w:tblW w:w="10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600" w:firstRow="0" w:lastRow="0" w:firstColumn="0" w:lastColumn="0" w:noHBand="1" w:noVBand="1"/>
        <w:tblCaption w:val="Applicant Information"/>
        <w:tblDescription w:val="Captures applicant information including type of applicant and contact information."/>
      </w:tblPr>
      <w:tblGrid>
        <w:gridCol w:w="1166"/>
        <w:gridCol w:w="4225"/>
        <w:gridCol w:w="795"/>
        <w:gridCol w:w="4608"/>
      </w:tblGrid>
      <w:tr w:rsidR="00873C6E" w:rsidRPr="00026E81" w14:paraId="0F4986C3" w14:textId="77777777" w:rsidTr="00AA3B46">
        <w:trPr>
          <w:jc w:val="center"/>
        </w:trPr>
        <w:tc>
          <w:tcPr>
            <w:tcW w:w="10794" w:type="dxa"/>
            <w:gridSpan w:val="4"/>
            <w:shd w:val="clear" w:color="auto" w:fill="B2C4DA" w:themeFill="accent6" w:themeFillTint="99"/>
            <w:vAlign w:val="center"/>
          </w:tcPr>
          <w:p w14:paraId="3E618EBE" w14:textId="77777777" w:rsidR="00873C6E" w:rsidRPr="00026E81" w:rsidRDefault="00873C6E">
            <w:pPr>
              <w:pStyle w:val="Heading4"/>
              <w:rPr>
                <w:rFonts w:asciiTheme="minorHAnsi" w:hAnsiTheme="minorHAnsi" w:cstheme="minorHAnsi"/>
              </w:rPr>
            </w:pPr>
            <w:r w:rsidRPr="00026E81">
              <w:rPr>
                <w:rFonts w:asciiTheme="minorHAnsi" w:hAnsiTheme="minorHAnsi" w:cstheme="minorHAnsi"/>
              </w:rPr>
              <w:t>Application Contact</w:t>
            </w:r>
          </w:p>
          <w:p w14:paraId="3FADF2D4" w14:textId="77777777" w:rsidR="00873C6E" w:rsidRPr="00026E81" w:rsidRDefault="00873C6E">
            <w:pPr>
              <w:jc w:val="center"/>
              <w:rPr>
                <w:rFonts w:cstheme="minorHAnsi"/>
              </w:rPr>
            </w:pPr>
            <w:r w:rsidRPr="00026E81">
              <w:rPr>
                <w:rFonts w:cstheme="minorHAnsi"/>
                <w:sz w:val="20"/>
                <w:szCs w:val="20"/>
              </w:rPr>
              <w:t>The person that CDE should contact if there any questions or additional information needed for this application.</w:t>
            </w:r>
          </w:p>
        </w:tc>
      </w:tr>
      <w:tr w:rsidR="00873C6E" w:rsidRPr="00026E81" w14:paraId="399B2A5F" w14:textId="77777777" w:rsidTr="00AA3B46">
        <w:trPr>
          <w:jc w:val="center"/>
        </w:trPr>
        <w:tc>
          <w:tcPr>
            <w:tcW w:w="1166" w:type="dxa"/>
            <w:shd w:val="clear" w:color="auto" w:fill="F2F2F2" w:themeFill="background1" w:themeFillShade="F2"/>
            <w:vAlign w:val="center"/>
          </w:tcPr>
          <w:p w14:paraId="12C38EDB" w14:textId="77777777" w:rsidR="00873C6E" w:rsidRPr="00026E81" w:rsidRDefault="00873C6E">
            <w:pPr>
              <w:rPr>
                <w:rFonts w:cstheme="minorHAnsi"/>
                <w:b/>
              </w:rPr>
            </w:pPr>
            <w:r w:rsidRPr="00026E81">
              <w:rPr>
                <w:rFonts w:cstheme="minorHAnsi"/>
                <w:b/>
              </w:rPr>
              <w:t>Name:</w:t>
            </w:r>
          </w:p>
        </w:tc>
        <w:tc>
          <w:tcPr>
            <w:tcW w:w="4225" w:type="dxa"/>
            <w:shd w:val="clear" w:color="auto" w:fill="auto"/>
            <w:vAlign w:val="center"/>
          </w:tcPr>
          <w:p w14:paraId="734C1AE2" w14:textId="77777777" w:rsidR="00873C6E" w:rsidRPr="00026E81" w:rsidRDefault="00873C6E">
            <w:pPr>
              <w:rPr>
                <w:rFonts w:cstheme="minorHAnsi"/>
              </w:rPr>
            </w:pPr>
          </w:p>
        </w:tc>
        <w:tc>
          <w:tcPr>
            <w:tcW w:w="795" w:type="dxa"/>
            <w:shd w:val="clear" w:color="auto" w:fill="F2F2F2" w:themeFill="background1" w:themeFillShade="F2"/>
            <w:vAlign w:val="center"/>
          </w:tcPr>
          <w:p w14:paraId="49B03A33" w14:textId="77777777" w:rsidR="00873C6E" w:rsidRPr="00026E81" w:rsidRDefault="00873C6E">
            <w:pPr>
              <w:rPr>
                <w:rFonts w:cstheme="minorHAnsi"/>
                <w:b/>
              </w:rPr>
            </w:pPr>
            <w:r w:rsidRPr="00026E81">
              <w:rPr>
                <w:rFonts w:cstheme="minorHAnsi"/>
                <w:b/>
              </w:rPr>
              <w:t>Title:</w:t>
            </w:r>
          </w:p>
        </w:tc>
        <w:tc>
          <w:tcPr>
            <w:tcW w:w="4608" w:type="dxa"/>
            <w:shd w:val="clear" w:color="auto" w:fill="auto"/>
            <w:vAlign w:val="center"/>
          </w:tcPr>
          <w:p w14:paraId="08B5982A" w14:textId="77777777" w:rsidR="00873C6E" w:rsidRPr="00026E81" w:rsidRDefault="00873C6E">
            <w:pPr>
              <w:rPr>
                <w:rFonts w:cstheme="minorHAnsi"/>
              </w:rPr>
            </w:pPr>
          </w:p>
        </w:tc>
      </w:tr>
      <w:tr w:rsidR="00873C6E" w:rsidRPr="00026E81" w14:paraId="741E917C" w14:textId="77777777" w:rsidTr="00AA3B46">
        <w:trPr>
          <w:jc w:val="center"/>
        </w:trPr>
        <w:tc>
          <w:tcPr>
            <w:tcW w:w="1166" w:type="dxa"/>
            <w:shd w:val="clear" w:color="auto" w:fill="F2F2F2" w:themeFill="background1" w:themeFillShade="F2"/>
            <w:vAlign w:val="center"/>
          </w:tcPr>
          <w:p w14:paraId="10B55150" w14:textId="77777777" w:rsidR="00873C6E" w:rsidRPr="00026E81" w:rsidRDefault="00873C6E">
            <w:pPr>
              <w:rPr>
                <w:rFonts w:cstheme="minorHAnsi"/>
                <w:b/>
              </w:rPr>
            </w:pPr>
            <w:r w:rsidRPr="00026E81">
              <w:rPr>
                <w:rFonts w:cstheme="minorHAnsi"/>
                <w:b/>
              </w:rPr>
              <w:t>Telephone:</w:t>
            </w:r>
          </w:p>
        </w:tc>
        <w:tc>
          <w:tcPr>
            <w:tcW w:w="4225" w:type="dxa"/>
            <w:shd w:val="clear" w:color="auto" w:fill="auto"/>
            <w:vAlign w:val="center"/>
          </w:tcPr>
          <w:p w14:paraId="16FD1287" w14:textId="77777777" w:rsidR="00873C6E" w:rsidRPr="00026E81" w:rsidRDefault="00873C6E">
            <w:pPr>
              <w:rPr>
                <w:rFonts w:cstheme="minorHAnsi"/>
              </w:rPr>
            </w:pPr>
          </w:p>
        </w:tc>
        <w:tc>
          <w:tcPr>
            <w:tcW w:w="795" w:type="dxa"/>
            <w:shd w:val="clear" w:color="auto" w:fill="F2F2F2" w:themeFill="background1" w:themeFillShade="F2"/>
            <w:vAlign w:val="center"/>
          </w:tcPr>
          <w:p w14:paraId="05BC7BD2" w14:textId="77777777" w:rsidR="00873C6E" w:rsidRPr="00026E81" w:rsidRDefault="00873C6E">
            <w:pPr>
              <w:rPr>
                <w:rFonts w:cstheme="minorHAnsi"/>
                <w:b/>
              </w:rPr>
            </w:pPr>
            <w:r w:rsidRPr="00026E81">
              <w:rPr>
                <w:rFonts w:cstheme="minorHAnsi"/>
                <w:b/>
              </w:rPr>
              <w:t>E-mail:</w:t>
            </w:r>
          </w:p>
        </w:tc>
        <w:tc>
          <w:tcPr>
            <w:tcW w:w="4608" w:type="dxa"/>
            <w:shd w:val="clear" w:color="auto" w:fill="auto"/>
            <w:vAlign w:val="center"/>
          </w:tcPr>
          <w:p w14:paraId="2AE6D24D" w14:textId="77777777" w:rsidR="00873C6E" w:rsidRPr="00026E81" w:rsidRDefault="00873C6E">
            <w:pPr>
              <w:rPr>
                <w:rFonts w:cstheme="minorHAnsi"/>
              </w:rPr>
            </w:pPr>
          </w:p>
        </w:tc>
      </w:tr>
      <w:tr w:rsidR="00873C6E" w:rsidRPr="00026E81" w14:paraId="3652B405" w14:textId="77777777" w:rsidTr="00AA3B46">
        <w:trPr>
          <w:jc w:val="center"/>
        </w:trPr>
        <w:tc>
          <w:tcPr>
            <w:tcW w:w="10794" w:type="dxa"/>
            <w:gridSpan w:val="4"/>
            <w:shd w:val="clear" w:color="auto" w:fill="B2C4DA" w:themeFill="accent6" w:themeFillTint="99"/>
            <w:vAlign w:val="center"/>
          </w:tcPr>
          <w:p w14:paraId="53C0471E" w14:textId="77777777" w:rsidR="00873C6E" w:rsidRPr="00026E81" w:rsidRDefault="00873C6E">
            <w:pPr>
              <w:jc w:val="center"/>
              <w:rPr>
                <w:rFonts w:cstheme="minorHAnsi"/>
                <w:b/>
                <w:bCs/>
              </w:rPr>
            </w:pPr>
            <w:r w:rsidRPr="00026E81">
              <w:rPr>
                <w:rFonts w:cstheme="minorHAnsi"/>
                <w:b/>
                <w:bCs/>
              </w:rPr>
              <w:t>Program Contact</w:t>
            </w:r>
          </w:p>
          <w:p w14:paraId="12753A85" w14:textId="77777777" w:rsidR="00873C6E" w:rsidRPr="00026E81" w:rsidRDefault="00873C6E">
            <w:pPr>
              <w:jc w:val="center"/>
              <w:rPr>
                <w:rFonts w:cstheme="minorHAnsi"/>
              </w:rPr>
            </w:pPr>
            <w:r w:rsidRPr="00026E81">
              <w:rPr>
                <w:rFonts w:cstheme="minorHAnsi"/>
                <w:sz w:val="20"/>
                <w:szCs w:val="20"/>
              </w:rPr>
              <w:t>The person who will be responsible for receiving communications from CDE staff about this program.</w:t>
            </w:r>
          </w:p>
        </w:tc>
      </w:tr>
      <w:tr w:rsidR="00873C6E" w:rsidRPr="00026E81" w14:paraId="7C252486" w14:textId="77777777" w:rsidTr="00AA3B46">
        <w:trPr>
          <w:jc w:val="center"/>
        </w:trPr>
        <w:tc>
          <w:tcPr>
            <w:tcW w:w="1166" w:type="dxa"/>
            <w:shd w:val="clear" w:color="auto" w:fill="F2F2F2" w:themeFill="background1" w:themeFillShade="F2"/>
            <w:vAlign w:val="center"/>
          </w:tcPr>
          <w:p w14:paraId="1DD0E408" w14:textId="77777777" w:rsidR="00873C6E" w:rsidRPr="00026E81" w:rsidRDefault="00873C6E">
            <w:pPr>
              <w:rPr>
                <w:rFonts w:cstheme="minorHAnsi"/>
                <w:b/>
                <w:bCs/>
              </w:rPr>
            </w:pPr>
            <w:r w:rsidRPr="00026E81">
              <w:rPr>
                <w:rFonts w:cstheme="minorHAnsi"/>
                <w:b/>
                <w:bCs/>
              </w:rPr>
              <w:t>Name:</w:t>
            </w:r>
          </w:p>
        </w:tc>
        <w:tc>
          <w:tcPr>
            <w:tcW w:w="4225" w:type="dxa"/>
            <w:shd w:val="clear" w:color="auto" w:fill="auto"/>
            <w:vAlign w:val="center"/>
          </w:tcPr>
          <w:p w14:paraId="71C8D3EE" w14:textId="77777777" w:rsidR="00873C6E" w:rsidRPr="00026E81" w:rsidRDefault="00873C6E">
            <w:pPr>
              <w:rPr>
                <w:rFonts w:cstheme="minorHAnsi"/>
              </w:rPr>
            </w:pPr>
          </w:p>
        </w:tc>
        <w:tc>
          <w:tcPr>
            <w:tcW w:w="795" w:type="dxa"/>
            <w:shd w:val="clear" w:color="auto" w:fill="F2F2F2" w:themeFill="background1" w:themeFillShade="F2"/>
            <w:vAlign w:val="center"/>
          </w:tcPr>
          <w:p w14:paraId="4077472C" w14:textId="77777777" w:rsidR="00873C6E" w:rsidRPr="00026E81" w:rsidRDefault="00873C6E">
            <w:pPr>
              <w:rPr>
                <w:rFonts w:cstheme="minorHAnsi"/>
                <w:b/>
              </w:rPr>
            </w:pPr>
            <w:r w:rsidRPr="00026E81">
              <w:rPr>
                <w:rFonts w:cstheme="minorHAnsi"/>
                <w:b/>
              </w:rPr>
              <w:t>Title:</w:t>
            </w:r>
          </w:p>
        </w:tc>
        <w:tc>
          <w:tcPr>
            <w:tcW w:w="4608" w:type="dxa"/>
            <w:shd w:val="clear" w:color="auto" w:fill="auto"/>
            <w:vAlign w:val="center"/>
          </w:tcPr>
          <w:p w14:paraId="3AF24A9C" w14:textId="77777777" w:rsidR="00873C6E" w:rsidRPr="00026E81" w:rsidRDefault="00873C6E">
            <w:pPr>
              <w:rPr>
                <w:rFonts w:cstheme="minorHAnsi"/>
              </w:rPr>
            </w:pPr>
          </w:p>
        </w:tc>
      </w:tr>
      <w:tr w:rsidR="00873C6E" w:rsidRPr="00026E81" w14:paraId="76BBD579" w14:textId="77777777" w:rsidTr="00AA3B46">
        <w:trPr>
          <w:jc w:val="center"/>
        </w:trPr>
        <w:tc>
          <w:tcPr>
            <w:tcW w:w="1166" w:type="dxa"/>
            <w:shd w:val="clear" w:color="auto" w:fill="F2F2F2" w:themeFill="background1" w:themeFillShade="F2"/>
            <w:vAlign w:val="center"/>
          </w:tcPr>
          <w:p w14:paraId="37F7316D" w14:textId="77777777" w:rsidR="00873C6E" w:rsidRPr="00026E81" w:rsidRDefault="00873C6E">
            <w:pPr>
              <w:rPr>
                <w:rFonts w:cstheme="minorHAnsi"/>
                <w:b/>
              </w:rPr>
            </w:pPr>
            <w:r w:rsidRPr="00026E81">
              <w:rPr>
                <w:rFonts w:cstheme="minorHAnsi"/>
                <w:b/>
              </w:rPr>
              <w:t>Telephone:</w:t>
            </w:r>
          </w:p>
        </w:tc>
        <w:tc>
          <w:tcPr>
            <w:tcW w:w="4225" w:type="dxa"/>
            <w:shd w:val="clear" w:color="auto" w:fill="auto"/>
            <w:vAlign w:val="center"/>
          </w:tcPr>
          <w:p w14:paraId="212FE91B" w14:textId="77777777" w:rsidR="00873C6E" w:rsidRPr="00026E81" w:rsidRDefault="00873C6E">
            <w:pPr>
              <w:rPr>
                <w:rFonts w:cstheme="minorHAnsi"/>
              </w:rPr>
            </w:pPr>
          </w:p>
        </w:tc>
        <w:tc>
          <w:tcPr>
            <w:tcW w:w="795" w:type="dxa"/>
            <w:shd w:val="clear" w:color="auto" w:fill="F2F2F2" w:themeFill="background1" w:themeFillShade="F2"/>
            <w:vAlign w:val="center"/>
          </w:tcPr>
          <w:p w14:paraId="460E87BA" w14:textId="77777777" w:rsidR="00873C6E" w:rsidRPr="00026E81" w:rsidRDefault="00873C6E">
            <w:pPr>
              <w:rPr>
                <w:rFonts w:cstheme="minorHAnsi"/>
                <w:b/>
              </w:rPr>
            </w:pPr>
            <w:r w:rsidRPr="00026E81">
              <w:rPr>
                <w:rFonts w:cstheme="minorHAnsi"/>
                <w:b/>
              </w:rPr>
              <w:t>E-mail:</w:t>
            </w:r>
          </w:p>
        </w:tc>
        <w:tc>
          <w:tcPr>
            <w:tcW w:w="4608" w:type="dxa"/>
            <w:shd w:val="clear" w:color="auto" w:fill="auto"/>
            <w:vAlign w:val="center"/>
          </w:tcPr>
          <w:p w14:paraId="3679B905" w14:textId="77777777" w:rsidR="00873C6E" w:rsidRPr="00026E81" w:rsidRDefault="00873C6E">
            <w:pPr>
              <w:rPr>
                <w:rFonts w:cstheme="minorHAnsi"/>
              </w:rPr>
            </w:pPr>
          </w:p>
        </w:tc>
      </w:tr>
      <w:tr w:rsidR="00A044D1" w:rsidRPr="00026E81" w14:paraId="4F86731E" w14:textId="77777777" w:rsidTr="00AA3B46">
        <w:trPr>
          <w:jc w:val="center"/>
        </w:trPr>
        <w:tc>
          <w:tcPr>
            <w:tcW w:w="10794" w:type="dxa"/>
            <w:gridSpan w:val="4"/>
            <w:shd w:val="clear" w:color="auto" w:fill="B2C4DA" w:themeFill="accent6" w:themeFillTint="99"/>
            <w:vAlign w:val="center"/>
          </w:tcPr>
          <w:p w14:paraId="7258B0E0" w14:textId="643B7A65" w:rsidR="00A044D1" w:rsidRPr="00A044D1" w:rsidRDefault="00A044D1" w:rsidP="00A044D1">
            <w:pPr>
              <w:pStyle w:val="Heading4"/>
              <w:rPr>
                <w:rFonts w:asciiTheme="minorHAnsi" w:hAnsiTheme="minorHAnsi" w:cstheme="minorHAnsi"/>
              </w:rPr>
            </w:pPr>
            <w:r>
              <w:rPr>
                <w:rFonts w:asciiTheme="minorHAnsi" w:hAnsiTheme="minorHAnsi" w:cstheme="minorHAnsi"/>
              </w:rPr>
              <w:t>Fiscal Approver</w:t>
            </w:r>
          </w:p>
        </w:tc>
      </w:tr>
      <w:tr w:rsidR="00A044D1" w:rsidRPr="00026E81" w14:paraId="3F58C39A" w14:textId="77777777" w:rsidTr="00AA3B46">
        <w:trPr>
          <w:jc w:val="center"/>
        </w:trPr>
        <w:tc>
          <w:tcPr>
            <w:tcW w:w="1166" w:type="dxa"/>
            <w:shd w:val="clear" w:color="auto" w:fill="F2F2F2" w:themeFill="background1" w:themeFillShade="F2"/>
            <w:vAlign w:val="center"/>
          </w:tcPr>
          <w:p w14:paraId="73FB158B" w14:textId="77777777" w:rsidR="00A044D1" w:rsidRPr="00026E81" w:rsidRDefault="00A044D1">
            <w:pPr>
              <w:rPr>
                <w:rFonts w:cstheme="minorHAnsi"/>
                <w:b/>
              </w:rPr>
            </w:pPr>
            <w:r w:rsidRPr="00026E81">
              <w:rPr>
                <w:rFonts w:cstheme="minorHAnsi"/>
                <w:b/>
              </w:rPr>
              <w:t>Name:</w:t>
            </w:r>
          </w:p>
        </w:tc>
        <w:tc>
          <w:tcPr>
            <w:tcW w:w="4225" w:type="dxa"/>
            <w:shd w:val="clear" w:color="auto" w:fill="auto"/>
            <w:vAlign w:val="center"/>
          </w:tcPr>
          <w:p w14:paraId="027678ED" w14:textId="77777777" w:rsidR="00A044D1" w:rsidRPr="00026E81" w:rsidRDefault="00A044D1">
            <w:pPr>
              <w:rPr>
                <w:rFonts w:cstheme="minorHAnsi"/>
              </w:rPr>
            </w:pPr>
          </w:p>
        </w:tc>
        <w:tc>
          <w:tcPr>
            <w:tcW w:w="795" w:type="dxa"/>
            <w:shd w:val="clear" w:color="auto" w:fill="F2F2F2" w:themeFill="background1" w:themeFillShade="F2"/>
            <w:vAlign w:val="center"/>
          </w:tcPr>
          <w:p w14:paraId="1609C04A" w14:textId="77777777" w:rsidR="00A044D1" w:rsidRPr="00026E81" w:rsidRDefault="00A044D1">
            <w:pPr>
              <w:rPr>
                <w:rFonts w:cstheme="minorHAnsi"/>
                <w:b/>
              </w:rPr>
            </w:pPr>
            <w:r w:rsidRPr="00026E81">
              <w:rPr>
                <w:rFonts w:cstheme="minorHAnsi"/>
                <w:b/>
              </w:rPr>
              <w:t>Title:</w:t>
            </w:r>
          </w:p>
        </w:tc>
        <w:tc>
          <w:tcPr>
            <w:tcW w:w="4608" w:type="dxa"/>
            <w:shd w:val="clear" w:color="auto" w:fill="auto"/>
            <w:vAlign w:val="center"/>
          </w:tcPr>
          <w:p w14:paraId="0F22A676" w14:textId="77777777" w:rsidR="00A044D1" w:rsidRPr="00026E81" w:rsidRDefault="00A044D1">
            <w:pPr>
              <w:rPr>
                <w:rFonts w:cstheme="minorHAnsi"/>
              </w:rPr>
            </w:pPr>
          </w:p>
        </w:tc>
      </w:tr>
      <w:tr w:rsidR="00A044D1" w:rsidRPr="00026E81" w14:paraId="0671016F" w14:textId="77777777" w:rsidTr="00AA3B46">
        <w:trPr>
          <w:jc w:val="center"/>
        </w:trPr>
        <w:tc>
          <w:tcPr>
            <w:tcW w:w="1166" w:type="dxa"/>
            <w:shd w:val="clear" w:color="auto" w:fill="F2F2F2" w:themeFill="background1" w:themeFillShade="F2"/>
            <w:vAlign w:val="center"/>
          </w:tcPr>
          <w:p w14:paraId="4B54B067" w14:textId="77777777" w:rsidR="00A044D1" w:rsidRPr="00026E81" w:rsidRDefault="00A044D1">
            <w:pPr>
              <w:rPr>
                <w:rFonts w:cstheme="minorHAnsi"/>
                <w:b/>
              </w:rPr>
            </w:pPr>
            <w:r w:rsidRPr="00026E81">
              <w:rPr>
                <w:rFonts w:cstheme="minorHAnsi"/>
                <w:b/>
              </w:rPr>
              <w:t>Telephone:</w:t>
            </w:r>
          </w:p>
        </w:tc>
        <w:tc>
          <w:tcPr>
            <w:tcW w:w="4225" w:type="dxa"/>
            <w:shd w:val="clear" w:color="auto" w:fill="auto"/>
            <w:vAlign w:val="center"/>
          </w:tcPr>
          <w:p w14:paraId="0B0047DF" w14:textId="77777777" w:rsidR="00A044D1" w:rsidRPr="00026E81" w:rsidRDefault="00A044D1">
            <w:pPr>
              <w:rPr>
                <w:rFonts w:cstheme="minorHAnsi"/>
              </w:rPr>
            </w:pPr>
          </w:p>
        </w:tc>
        <w:tc>
          <w:tcPr>
            <w:tcW w:w="795" w:type="dxa"/>
            <w:shd w:val="clear" w:color="auto" w:fill="F2F2F2" w:themeFill="background1" w:themeFillShade="F2"/>
            <w:vAlign w:val="center"/>
          </w:tcPr>
          <w:p w14:paraId="24D1F16F" w14:textId="77777777" w:rsidR="00A044D1" w:rsidRPr="00026E81" w:rsidRDefault="00A044D1">
            <w:pPr>
              <w:rPr>
                <w:rFonts w:cstheme="minorHAnsi"/>
                <w:b/>
              </w:rPr>
            </w:pPr>
            <w:r w:rsidRPr="00026E81">
              <w:rPr>
                <w:rFonts w:cstheme="minorHAnsi"/>
                <w:b/>
              </w:rPr>
              <w:t>E-mail:</w:t>
            </w:r>
          </w:p>
        </w:tc>
        <w:tc>
          <w:tcPr>
            <w:tcW w:w="4608" w:type="dxa"/>
            <w:shd w:val="clear" w:color="auto" w:fill="auto"/>
            <w:vAlign w:val="center"/>
          </w:tcPr>
          <w:p w14:paraId="2527E460" w14:textId="77777777" w:rsidR="00A044D1" w:rsidRPr="00026E81" w:rsidRDefault="00A044D1">
            <w:pPr>
              <w:rPr>
                <w:rFonts w:cstheme="minorHAnsi"/>
              </w:rPr>
            </w:pPr>
          </w:p>
        </w:tc>
      </w:tr>
      <w:tr w:rsidR="00A044D1" w:rsidRPr="00026E81" w14:paraId="05769DD0" w14:textId="77777777" w:rsidTr="00AA3B46">
        <w:trPr>
          <w:jc w:val="center"/>
        </w:trPr>
        <w:tc>
          <w:tcPr>
            <w:tcW w:w="10794" w:type="dxa"/>
            <w:gridSpan w:val="4"/>
            <w:shd w:val="clear" w:color="auto" w:fill="B2C4DA" w:themeFill="accent6" w:themeFillTint="99"/>
            <w:vAlign w:val="center"/>
          </w:tcPr>
          <w:p w14:paraId="095E65DE" w14:textId="42E7CA7C" w:rsidR="00A044D1" w:rsidRPr="00A044D1" w:rsidRDefault="00A044D1" w:rsidP="00A044D1">
            <w:pPr>
              <w:jc w:val="center"/>
              <w:rPr>
                <w:rFonts w:cstheme="minorHAnsi"/>
                <w:b/>
                <w:bCs/>
              </w:rPr>
            </w:pPr>
            <w:r>
              <w:rPr>
                <w:rFonts w:cstheme="minorHAnsi"/>
                <w:b/>
                <w:bCs/>
              </w:rPr>
              <w:t>Fiscal Reviewer</w:t>
            </w:r>
          </w:p>
        </w:tc>
      </w:tr>
      <w:tr w:rsidR="00A044D1" w:rsidRPr="00026E81" w14:paraId="6FDB70A0" w14:textId="77777777" w:rsidTr="00AA3B46">
        <w:trPr>
          <w:jc w:val="center"/>
        </w:trPr>
        <w:tc>
          <w:tcPr>
            <w:tcW w:w="1166" w:type="dxa"/>
            <w:shd w:val="clear" w:color="auto" w:fill="F2F2F2" w:themeFill="background1" w:themeFillShade="F2"/>
            <w:vAlign w:val="center"/>
          </w:tcPr>
          <w:p w14:paraId="3290F5D4" w14:textId="77777777" w:rsidR="00A044D1" w:rsidRPr="00026E81" w:rsidRDefault="00A044D1">
            <w:pPr>
              <w:rPr>
                <w:rFonts w:cstheme="minorHAnsi"/>
                <w:b/>
                <w:bCs/>
              </w:rPr>
            </w:pPr>
            <w:r w:rsidRPr="00026E81">
              <w:rPr>
                <w:rFonts w:cstheme="minorHAnsi"/>
                <w:b/>
                <w:bCs/>
              </w:rPr>
              <w:t>Name:</w:t>
            </w:r>
          </w:p>
        </w:tc>
        <w:tc>
          <w:tcPr>
            <w:tcW w:w="4225" w:type="dxa"/>
            <w:shd w:val="clear" w:color="auto" w:fill="auto"/>
            <w:vAlign w:val="center"/>
          </w:tcPr>
          <w:p w14:paraId="7E338181" w14:textId="77777777" w:rsidR="00A044D1" w:rsidRPr="00026E81" w:rsidRDefault="00A044D1">
            <w:pPr>
              <w:rPr>
                <w:rFonts w:cstheme="minorHAnsi"/>
              </w:rPr>
            </w:pPr>
          </w:p>
        </w:tc>
        <w:tc>
          <w:tcPr>
            <w:tcW w:w="795" w:type="dxa"/>
            <w:shd w:val="clear" w:color="auto" w:fill="F2F2F2" w:themeFill="background1" w:themeFillShade="F2"/>
            <w:vAlign w:val="center"/>
          </w:tcPr>
          <w:p w14:paraId="18FC3A9C" w14:textId="77777777" w:rsidR="00A044D1" w:rsidRPr="00026E81" w:rsidRDefault="00A044D1">
            <w:pPr>
              <w:rPr>
                <w:rFonts w:cstheme="minorHAnsi"/>
                <w:b/>
              </w:rPr>
            </w:pPr>
            <w:r w:rsidRPr="00026E81">
              <w:rPr>
                <w:rFonts w:cstheme="minorHAnsi"/>
                <w:b/>
              </w:rPr>
              <w:t>Title:</w:t>
            </w:r>
          </w:p>
        </w:tc>
        <w:tc>
          <w:tcPr>
            <w:tcW w:w="4608" w:type="dxa"/>
            <w:shd w:val="clear" w:color="auto" w:fill="auto"/>
            <w:vAlign w:val="center"/>
          </w:tcPr>
          <w:p w14:paraId="1F61392F" w14:textId="77777777" w:rsidR="00A044D1" w:rsidRPr="00026E81" w:rsidRDefault="00A044D1">
            <w:pPr>
              <w:rPr>
                <w:rFonts w:cstheme="minorHAnsi"/>
              </w:rPr>
            </w:pPr>
          </w:p>
        </w:tc>
      </w:tr>
      <w:tr w:rsidR="00A044D1" w:rsidRPr="00026E81" w14:paraId="66EF9964" w14:textId="77777777" w:rsidTr="00AA3B46">
        <w:trPr>
          <w:jc w:val="center"/>
        </w:trPr>
        <w:tc>
          <w:tcPr>
            <w:tcW w:w="1166" w:type="dxa"/>
            <w:shd w:val="clear" w:color="auto" w:fill="F2F2F2" w:themeFill="background1" w:themeFillShade="F2"/>
            <w:vAlign w:val="center"/>
          </w:tcPr>
          <w:p w14:paraId="507C9EF0" w14:textId="77777777" w:rsidR="00A044D1" w:rsidRPr="00026E81" w:rsidRDefault="00A044D1">
            <w:pPr>
              <w:rPr>
                <w:rFonts w:cstheme="minorHAnsi"/>
                <w:b/>
              </w:rPr>
            </w:pPr>
            <w:r w:rsidRPr="00026E81">
              <w:rPr>
                <w:rFonts w:cstheme="minorHAnsi"/>
                <w:b/>
              </w:rPr>
              <w:t>Telephone:</w:t>
            </w:r>
          </w:p>
        </w:tc>
        <w:tc>
          <w:tcPr>
            <w:tcW w:w="4225" w:type="dxa"/>
            <w:shd w:val="clear" w:color="auto" w:fill="auto"/>
            <w:vAlign w:val="center"/>
          </w:tcPr>
          <w:p w14:paraId="57EA3DEB" w14:textId="77777777" w:rsidR="00A044D1" w:rsidRPr="00026E81" w:rsidRDefault="00A044D1">
            <w:pPr>
              <w:rPr>
                <w:rFonts w:cstheme="minorHAnsi"/>
              </w:rPr>
            </w:pPr>
          </w:p>
        </w:tc>
        <w:tc>
          <w:tcPr>
            <w:tcW w:w="795" w:type="dxa"/>
            <w:shd w:val="clear" w:color="auto" w:fill="F2F2F2" w:themeFill="background1" w:themeFillShade="F2"/>
            <w:vAlign w:val="center"/>
          </w:tcPr>
          <w:p w14:paraId="50564D51" w14:textId="77777777" w:rsidR="00A044D1" w:rsidRPr="00026E81" w:rsidRDefault="00A044D1">
            <w:pPr>
              <w:rPr>
                <w:rFonts w:cstheme="minorHAnsi"/>
                <w:b/>
              </w:rPr>
            </w:pPr>
            <w:r w:rsidRPr="00026E81">
              <w:rPr>
                <w:rFonts w:cstheme="minorHAnsi"/>
                <w:b/>
              </w:rPr>
              <w:t>E-mail:</w:t>
            </w:r>
          </w:p>
        </w:tc>
        <w:tc>
          <w:tcPr>
            <w:tcW w:w="4608" w:type="dxa"/>
            <w:shd w:val="clear" w:color="auto" w:fill="auto"/>
            <w:vAlign w:val="center"/>
          </w:tcPr>
          <w:p w14:paraId="19E0FA50" w14:textId="77777777" w:rsidR="00A044D1" w:rsidRPr="00026E81" w:rsidRDefault="00A044D1">
            <w:pPr>
              <w:rPr>
                <w:rFonts w:cstheme="minorHAnsi"/>
              </w:rPr>
            </w:pPr>
          </w:p>
        </w:tc>
      </w:tr>
      <w:tr w:rsidR="00873C6E" w:rsidRPr="00026E81" w14:paraId="613B7AE7" w14:textId="77777777" w:rsidTr="00AA3B46">
        <w:trPr>
          <w:jc w:val="center"/>
        </w:trPr>
        <w:tc>
          <w:tcPr>
            <w:tcW w:w="10794" w:type="dxa"/>
            <w:gridSpan w:val="4"/>
            <w:shd w:val="clear" w:color="auto" w:fill="B2C4DA" w:themeFill="accent6" w:themeFillTint="99"/>
            <w:vAlign w:val="center"/>
          </w:tcPr>
          <w:p w14:paraId="1EF968F0" w14:textId="2601DABC" w:rsidR="00873C6E" w:rsidRPr="00026E81" w:rsidRDefault="00873C6E">
            <w:pPr>
              <w:jc w:val="center"/>
              <w:rPr>
                <w:rFonts w:cstheme="minorHAnsi"/>
                <w:b/>
              </w:rPr>
            </w:pPr>
            <w:r w:rsidRPr="00A044D1">
              <w:rPr>
                <w:rFonts w:cstheme="minorHAnsi"/>
                <w:b/>
              </w:rPr>
              <w:t xml:space="preserve">Executive Summary </w:t>
            </w:r>
          </w:p>
        </w:tc>
      </w:tr>
      <w:tr w:rsidR="00873C6E" w:rsidRPr="00026E81" w14:paraId="52409653" w14:textId="77777777" w:rsidTr="00AA3B46">
        <w:trPr>
          <w:jc w:val="center"/>
        </w:trPr>
        <w:tc>
          <w:tcPr>
            <w:tcW w:w="10794" w:type="dxa"/>
            <w:gridSpan w:val="4"/>
            <w:shd w:val="clear" w:color="auto" w:fill="auto"/>
          </w:tcPr>
          <w:p w14:paraId="41E6E734" w14:textId="55D6BF2B" w:rsidR="00873C6E" w:rsidRPr="00026E81" w:rsidRDefault="00873C6E">
            <w:pPr>
              <w:jc w:val="center"/>
            </w:pPr>
            <w:r w:rsidRPr="00026E81">
              <w:t xml:space="preserve">[Provide a brief description of the program to be supported by this funding. May not </w:t>
            </w:r>
            <w:r w:rsidRPr="00A044D1">
              <w:t>exceed 500 words. The</w:t>
            </w:r>
            <w:r w:rsidRPr="00026E81">
              <w:t xml:space="preserve"> Executive Summary is not a scored component of the application.]</w:t>
            </w:r>
          </w:p>
        </w:tc>
      </w:tr>
    </w:tbl>
    <w:p w14:paraId="605BDC13" w14:textId="77777777" w:rsidR="00873C6E" w:rsidRPr="00026E81" w:rsidRDefault="00873C6E" w:rsidP="00873C6E"/>
    <w:p w14:paraId="3F16B419" w14:textId="77777777" w:rsidR="00873C6E" w:rsidRPr="00026E81" w:rsidRDefault="00873C6E" w:rsidP="00873C6E">
      <w:pPr>
        <w:pStyle w:val="Heading1"/>
      </w:pPr>
      <w:bookmarkStart w:id="27" w:name="_Toc81306113"/>
      <w:bookmarkStart w:id="28" w:name="_Toc148427818"/>
      <w:bookmarkStart w:id="29" w:name="_Toc176426247"/>
      <w:r w:rsidRPr="00026E81">
        <w:t>Program Assurances</w:t>
      </w:r>
      <w:bookmarkEnd w:id="27"/>
      <w:bookmarkEnd w:id="28"/>
      <w:bookmarkEnd w:id="29"/>
    </w:p>
    <w:p w14:paraId="7BEF58E4" w14:textId="1D9375FF" w:rsidR="00873C6E" w:rsidRPr="00026E81" w:rsidRDefault="00873C6E" w:rsidP="00873C6E">
      <w:pPr>
        <w:spacing w:line="250" w:lineRule="exact"/>
        <w:jc w:val="center"/>
        <w:textAlignment w:val="baseline"/>
        <w:rPr>
          <w:rFonts w:eastAsia="Times New Roman" w:cs="Calibri"/>
          <w:b/>
          <w:bCs/>
          <w:color w:val="262626"/>
        </w:rPr>
      </w:pPr>
      <w:r w:rsidRPr="00026E81">
        <w:rPr>
          <w:rFonts w:eastAsia="Times New Roman" w:cs="Calibri"/>
          <w:b/>
          <w:bCs/>
          <w:color w:val="262626"/>
        </w:rPr>
        <w:t xml:space="preserve">Applicants will agree to the below Assurances within the </w:t>
      </w:r>
      <w:r w:rsidR="00A044D1" w:rsidRPr="00A044D1">
        <w:rPr>
          <w:b/>
          <w:bCs/>
        </w:rPr>
        <w:t>Preventing School Violence Grant Program</w:t>
      </w:r>
      <w:r w:rsidR="00A044D1">
        <w:t xml:space="preserve"> </w:t>
      </w:r>
      <w:r w:rsidRPr="00026E81">
        <w:rPr>
          <w:rFonts w:eastAsia="Times New Roman" w:cs="Calibri"/>
          <w:b/>
          <w:bCs/>
          <w:color w:val="262626"/>
        </w:rPr>
        <w:t>application in GAINS.</w:t>
      </w:r>
      <w:r w:rsidR="00A044D1">
        <w:rPr>
          <w:rFonts w:eastAsia="Times New Roman" w:cs="Calibri"/>
          <w:b/>
          <w:bCs/>
          <w:color w:val="262626"/>
        </w:rPr>
        <w:t xml:space="preserve"> </w:t>
      </w:r>
      <w:r w:rsidRPr="00026E81">
        <w:rPr>
          <w:rFonts w:eastAsia="Times New Roman" w:cs="Calibri"/>
          <w:b/>
          <w:bCs/>
          <w:color w:val="262626"/>
        </w:rPr>
        <w:t>An upload of this document is not required.</w:t>
      </w:r>
    </w:p>
    <w:p w14:paraId="28320F1A" w14:textId="77777777" w:rsidR="00873C6E" w:rsidRPr="00026E81" w:rsidRDefault="00873C6E" w:rsidP="00873C6E">
      <w:pPr>
        <w:spacing w:line="250" w:lineRule="exact"/>
        <w:rPr>
          <w:rFonts w:cstheme="minorHAnsi"/>
        </w:rPr>
      </w:pPr>
    </w:p>
    <w:p w14:paraId="237A1E0E" w14:textId="267A1F2A" w:rsidR="00873C6E" w:rsidRPr="00026E81" w:rsidRDefault="00873C6E" w:rsidP="00873C6E">
      <w:pPr>
        <w:spacing w:line="250" w:lineRule="exact"/>
        <w:rPr>
          <w:rFonts w:eastAsia="Times New Roman" w:cs="Calibri"/>
          <w:color w:val="262626"/>
        </w:rPr>
      </w:pPr>
      <w:r w:rsidRPr="00026E81">
        <w:rPr>
          <w:rFonts w:eastAsia="Times New Roman" w:cs="Calibri"/>
          <w:color w:val="262626"/>
        </w:rPr>
        <w:t xml:space="preserve">The applicant hereby applies for and, if awarded, accepts the state funds requested in this application. In consideration of the receipt of these grant funds, the applicant agrees that the General Assurances form for all state funds and the terms therein are specifically incorporated by reference in this application. The applicant also certifies that all program and pertinent administrative requirements will be met. In addition, grantees that accept </w:t>
      </w:r>
      <w:r w:rsidR="00A044D1">
        <w:t>Preventing School Violence Grant Program</w:t>
      </w:r>
      <w:r w:rsidRPr="00026E81">
        <w:t xml:space="preserve"> </w:t>
      </w:r>
      <w:r w:rsidRPr="00026E81">
        <w:rPr>
          <w:rFonts w:eastAsia="Times New Roman" w:cs="Calibri"/>
          <w:color w:val="262626"/>
        </w:rPr>
        <w:t>funding agree to the following assurances:</w:t>
      </w:r>
    </w:p>
    <w:p w14:paraId="1EDFCF1D" w14:textId="77777777" w:rsidR="00873C6E" w:rsidRPr="00026E81" w:rsidRDefault="00873C6E" w:rsidP="00873C6E">
      <w:pPr>
        <w:spacing w:line="250" w:lineRule="exact"/>
        <w:rPr>
          <w:rFonts w:cstheme="minorHAnsi"/>
        </w:rPr>
      </w:pPr>
    </w:p>
    <w:p w14:paraId="370B22E4" w14:textId="24135A8C" w:rsidR="002752DA" w:rsidRPr="002752DA" w:rsidRDefault="002752DA" w:rsidP="002752DA">
      <w:pPr>
        <w:pStyle w:val="ListParagraph"/>
        <w:numPr>
          <w:ilvl w:val="0"/>
          <w:numId w:val="25"/>
        </w:numPr>
        <w:suppressAutoHyphens/>
        <w:spacing w:line="250" w:lineRule="exact"/>
        <w:rPr>
          <w:rFonts w:cstheme="minorHAnsi"/>
        </w:rPr>
      </w:pPr>
      <w:r w:rsidRPr="002752DA">
        <w:rPr>
          <w:rFonts w:cstheme="minorHAnsi"/>
        </w:rPr>
        <w:t xml:space="preserve">The grantee will annually provide the Colorado Department of Education the following required evaluation information (see page </w:t>
      </w:r>
      <w:r w:rsidRPr="005009AB">
        <w:rPr>
          <w:rFonts w:cstheme="minorHAnsi"/>
        </w:rPr>
        <w:t>6):</w:t>
      </w:r>
      <w:r w:rsidRPr="002752DA">
        <w:rPr>
          <w:rFonts w:cstheme="minorHAnsi"/>
        </w:rPr>
        <w:t xml:space="preserve"> </w:t>
      </w:r>
    </w:p>
    <w:p w14:paraId="414647F7" w14:textId="5C710D9F" w:rsidR="002752DA" w:rsidRPr="002752DA" w:rsidRDefault="002752DA" w:rsidP="002752DA">
      <w:pPr>
        <w:pStyle w:val="ListParagraph"/>
        <w:numPr>
          <w:ilvl w:val="1"/>
          <w:numId w:val="26"/>
        </w:numPr>
        <w:suppressAutoHyphens/>
        <w:spacing w:line="250" w:lineRule="exact"/>
        <w:rPr>
          <w:rFonts w:cstheme="minorHAnsi"/>
        </w:rPr>
      </w:pPr>
      <w:r w:rsidRPr="002752DA">
        <w:rPr>
          <w:rFonts w:cstheme="minorHAnsi"/>
        </w:rPr>
        <w:t>The action plan created by the multi-disciplinary team that includes focus on school safety prevention/mitigation and promotion of positive school climate efforts</w:t>
      </w:r>
      <w:r>
        <w:rPr>
          <w:rFonts w:cstheme="minorHAnsi"/>
        </w:rPr>
        <w:t>;</w:t>
      </w:r>
    </w:p>
    <w:p w14:paraId="40439EFB" w14:textId="782475F5" w:rsidR="002752DA" w:rsidRPr="002752DA" w:rsidRDefault="002752DA" w:rsidP="002752DA">
      <w:pPr>
        <w:pStyle w:val="ListParagraph"/>
        <w:numPr>
          <w:ilvl w:val="1"/>
          <w:numId w:val="26"/>
        </w:numPr>
        <w:suppressAutoHyphens/>
        <w:spacing w:line="250" w:lineRule="exact"/>
        <w:rPr>
          <w:rFonts w:cstheme="minorHAnsi"/>
        </w:rPr>
      </w:pPr>
      <w:r w:rsidRPr="002752DA">
        <w:rPr>
          <w:rFonts w:cstheme="minorHAnsi"/>
        </w:rPr>
        <w:t>The progress made in implementing the evidence-based best practices in violence prevention/school safety promotion with fidelity</w:t>
      </w:r>
      <w:r>
        <w:rPr>
          <w:rFonts w:cstheme="minorHAnsi"/>
        </w:rPr>
        <w:t>;</w:t>
      </w:r>
    </w:p>
    <w:p w14:paraId="7D36CB43" w14:textId="5555B159" w:rsidR="002752DA" w:rsidRPr="002752DA" w:rsidRDefault="002752DA" w:rsidP="002752DA">
      <w:pPr>
        <w:pStyle w:val="ListParagraph"/>
        <w:numPr>
          <w:ilvl w:val="1"/>
          <w:numId w:val="26"/>
        </w:numPr>
        <w:suppressAutoHyphens/>
        <w:spacing w:line="250" w:lineRule="exact"/>
        <w:rPr>
          <w:rFonts w:cstheme="minorHAnsi"/>
        </w:rPr>
      </w:pPr>
      <w:r w:rsidRPr="002752DA">
        <w:rPr>
          <w:rFonts w:cstheme="minorHAnsi"/>
        </w:rPr>
        <w:t>Data showing the progress made in the</w:t>
      </w:r>
      <w:r>
        <w:rPr>
          <w:rFonts w:cstheme="minorHAnsi"/>
        </w:rPr>
        <w:t xml:space="preserve"> selected</w:t>
      </w:r>
      <w:r w:rsidRPr="002752DA">
        <w:rPr>
          <w:rFonts w:cstheme="minorHAnsi"/>
        </w:rPr>
        <w:t xml:space="preserve"> improvement area of school safety planning</w:t>
      </w:r>
      <w:r>
        <w:rPr>
          <w:rFonts w:cstheme="minorHAnsi"/>
        </w:rPr>
        <w:t>;</w:t>
      </w:r>
    </w:p>
    <w:p w14:paraId="3A20BF81" w14:textId="56B642E3" w:rsidR="002752DA" w:rsidRPr="002752DA" w:rsidRDefault="002752DA" w:rsidP="002752DA">
      <w:pPr>
        <w:pStyle w:val="ListParagraph"/>
        <w:numPr>
          <w:ilvl w:val="1"/>
          <w:numId w:val="26"/>
        </w:numPr>
        <w:suppressAutoHyphens/>
        <w:spacing w:line="250" w:lineRule="exact"/>
        <w:rPr>
          <w:rFonts w:cstheme="minorHAnsi"/>
        </w:rPr>
      </w:pPr>
      <w:r w:rsidRPr="002752DA">
        <w:rPr>
          <w:rFonts w:cstheme="minorHAnsi"/>
        </w:rPr>
        <w:t>The annual feedback survey regarding supports given by the Colorado Department of Education as part of participating in the grant</w:t>
      </w:r>
      <w:r>
        <w:rPr>
          <w:rFonts w:cstheme="minorHAnsi"/>
        </w:rPr>
        <w:t>; and</w:t>
      </w:r>
    </w:p>
    <w:p w14:paraId="155F7C93" w14:textId="2D1E4AF4" w:rsidR="002752DA" w:rsidRPr="002752DA" w:rsidRDefault="002752DA" w:rsidP="002752DA">
      <w:pPr>
        <w:pStyle w:val="ListParagraph"/>
        <w:numPr>
          <w:ilvl w:val="1"/>
          <w:numId w:val="26"/>
        </w:numPr>
        <w:suppressAutoHyphens/>
        <w:spacing w:line="250" w:lineRule="exact"/>
        <w:rPr>
          <w:rFonts w:cstheme="minorHAnsi"/>
        </w:rPr>
      </w:pPr>
      <w:r w:rsidRPr="002752DA">
        <w:rPr>
          <w:rFonts w:cstheme="minorHAnsi"/>
        </w:rPr>
        <w:t>A copy of the enhanced safety plan that includes efforts in the prevention/promotion space created by the end of the two-year grant cycle</w:t>
      </w:r>
      <w:r>
        <w:rPr>
          <w:rFonts w:cstheme="minorHAnsi"/>
        </w:rPr>
        <w:t>.</w:t>
      </w:r>
    </w:p>
    <w:p w14:paraId="0B3ADC89" w14:textId="77777777" w:rsidR="002752DA" w:rsidRPr="002752DA" w:rsidRDefault="002752DA" w:rsidP="002752DA">
      <w:pPr>
        <w:pStyle w:val="ListParagraph"/>
        <w:numPr>
          <w:ilvl w:val="0"/>
          <w:numId w:val="25"/>
        </w:numPr>
        <w:suppressAutoHyphens/>
        <w:spacing w:line="250" w:lineRule="exact"/>
        <w:rPr>
          <w:rFonts w:cstheme="minorHAnsi"/>
        </w:rPr>
      </w:pPr>
      <w:r w:rsidRPr="002752DA">
        <w:rPr>
          <w:rFonts w:cstheme="minorHAnsi"/>
        </w:rPr>
        <w:t xml:space="preserve">The grantee will create or adapt an existing multi-disciplinary team that includes members from the key areas of safety planning (i.e., prevention/mitigation, protection, response, recovery) a minimum of six times each year. </w:t>
      </w:r>
    </w:p>
    <w:p w14:paraId="6C2B3208" w14:textId="0DFBFDD3" w:rsidR="002752DA" w:rsidRPr="002752DA" w:rsidRDefault="002752DA" w:rsidP="002752DA">
      <w:pPr>
        <w:pStyle w:val="ListParagraph"/>
        <w:numPr>
          <w:ilvl w:val="0"/>
          <w:numId w:val="25"/>
        </w:numPr>
        <w:suppressAutoHyphens/>
        <w:spacing w:line="250" w:lineRule="exact"/>
        <w:rPr>
          <w:rFonts w:cstheme="minorHAnsi"/>
        </w:rPr>
      </w:pPr>
      <w:r w:rsidRPr="002752DA">
        <w:rPr>
          <w:rFonts w:cstheme="minorHAnsi"/>
        </w:rPr>
        <w:t>The grantee will identify a lead who will attend monthly check-ins/learning opportunities, all Community of Practices with CDE, lead the multi-disciplinary team, and engage in focus groups provid</w:t>
      </w:r>
      <w:r w:rsidR="005009AB">
        <w:rPr>
          <w:rFonts w:cstheme="minorHAnsi"/>
        </w:rPr>
        <w:t>ed</w:t>
      </w:r>
      <w:r w:rsidRPr="002752DA">
        <w:rPr>
          <w:rFonts w:cstheme="minorHAnsi"/>
        </w:rPr>
        <w:t xml:space="preserve"> by CDE.</w:t>
      </w:r>
    </w:p>
    <w:p w14:paraId="502B5AEF" w14:textId="77777777" w:rsidR="002752DA" w:rsidRPr="002752DA" w:rsidRDefault="002752DA" w:rsidP="002752DA">
      <w:pPr>
        <w:pStyle w:val="ListParagraph"/>
        <w:numPr>
          <w:ilvl w:val="0"/>
          <w:numId w:val="25"/>
        </w:numPr>
        <w:suppressAutoHyphens/>
        <w:spacing w:line="250" w:lineRule="exact"/>
        <w:rPr>
          <w:rFonts w:cstheme="minorHAnsi"/>
        </w:rPr>
      </w:pPr>
      <w:r w:rsidRPr="002752DA">
        <w:rPr>
          <w:rFonts w:cstheme="minorHAnsi"/>
        </w:rPr>
        <w:lastRenderedPageBreak/>
        <w:t>The grantee will work with and provide requested data to CDE for the Colorado Preventing School Violence grant program within the time frames specified.</w:t>
      </w:r>
    </w:p>
    <w:p w14:paraId="2A4C70BF" w14:textId="77777777" w:rsidR="002752DA" w:rsidRPr="002752DA" w:rsidRDefault="002752DA" w:rsidP="002752DA">
      <w:pPr>
        <w:pStyle w:val="ListParagraph"/>
        <w:numPr>
          <w:ilvl w:val="0"/>
          <w:numId w:val="25"/>
        </w:numPr>
        <w:suppressAutoHyphens/>
        <w:spacing w:line="250" w:lineRule="exact"/>
        <w:rPr>
          <w:rFonts w:cstheme="minorHAnsi"/>
        </w:rPr>
      </w:pPr>
      <w:r w:rsidRPr="002752DA">
        <w:rPr>
          <w:rFonts w:cstheme="minorHAnsi"/>
        </w:rPr>
        <w:t>The grantee will budget for their Preventing School Violence Multi-Disciplinary Team to attend grant trainings available for the evidence-based practices they choose as outlined in this grant application</w:t>
      </w:r>
    </w:p>
    <w:p w14:paraId="518E14C5" w14:textId="77777777" w:rsidR="002752DA" w:rsidRPr="002752DA" w:rsidRDefault="002752DA" w:rsidP="002752DA">
      <w:pPr>
        <w:pStyle w:val="ListParagraph"/>
        <w:numPr>
          <w:ilvl w:val="0"/>
          <w:numId w:val="25"/>
        </w:numPr>
        <w:suppressAutoHyphens/>
        <w:spacing w:line="250" w:lineRule="exact"/>
        <w:rPr>
          <w:rFonts w:cstheme="minorHAnsi"/>
        </w:rPr>
      </w:pPr>
      <w:r w:rsidRPr="002752DA">
        <w:rPr>
          <w:rFonts w:cstheme="minorHAnsi"/>
        </w:rPr>
        <w:t>The grantee will not discriminate against anyone regarding race, gender, sexual orientation, national origin, color, disability, or age.</w:t>
      </w:r>
    </w:p>
    <w:p w14:paraId="52BFAB0C" w14:textId="77777777" w:rsidR="002752DA" w:rsidRPr="002752DA" w:rsidRDefault="002752DA" w:rsidP="002752DA">
      <w:pPr>
        <w:pStyle w:val="ListParagraph"/>
        <w:numPr>
          <w:ilvl w:val="0"/>
          <w:numId w:val="25"/>
        </w:numPr>
        <w:suppressAutoHyphens/>
        <w:spacing w:line="250" w:lineRule="exact"/>
        <w:rPr>
          <w:rFonts w:cstheme="minorHAnsi"/>
        </w:rPr>
      </w:pPr>
      <w:r w:rsidRPr="002752DA">
        <w:rPr>
          <w:rFonts w:cstheme="minorHAnsi"/>
        </w:rPr>
        <w:t>Funds will be used to supplement and not supplant services currently in place.</w:t>
      </w:r>
    </w:p>
    <w:p w14:paraId="1E11D144" w14:textId="77777777" w:rsidR="002752DA" w:rsidRPr="002752DA" w:rsidRDefault="002752DA" w:rsidP="002752DA">
      <w:pPr>
        <w:pStyle w:val="ListParagraph"/>
        <w:numPr>
          <w:ilvl w:val="0"/>
          <w:numId w:val="25"/>
        </w:numPr>
        <w:suppressAutoHyphens/>
        <w:spacing w:line="250" w:lineRule="exact"/>
        <w:rPr>
          <w:rFonts w:cstheme="minorHAnsi"/>
        </w:rPr>
      </w:pPr>
      <w:r w:rsidRPr="002752DA">
        <w:rPr>
          <w:rFonts w:cstheme="minorHAnsi"/>
        </w:rPr>
        <w:t>Funds will be used to supplement and not supplant any money currently being used for student re-engagement services and grant dollars will be administered by the appropriate fiscal agent.</w:t>
      </w:r>
    </w:p>
    <w:p w14:paraId="2C95D261" w14:textId="77777777" w:rsidR="002752DA" w:rsidRPr="002752DA" w:rsidRDefault="002752DA" w:rsidP="002752DA">
      <w:pPr>
        <w:pStyle w:val="ListParagraph"/>
        <w:numPr>
          <w:ilvl w:val="0"/>
          <w:numId w:val="25"/>
        </w:numPr>
        <w:suppressAutoHyphens/>
        <w:spacing w:line="250" w:lineRule="exact"/>
        <w:rPr>
          <w:rFonts w:cstheme="minorHAnsi"/>
        </w:rPr>
      </w:pPr>
      <w:r w:rsidRPr="002752DA">
        <w:rPr>
          <w:rFonts w:cstheme="minorHAnsi"/>
        </w:rPr>
        <w:t>Funded projects will maintain appropriate fiscal and program records and fiscal audits of this program will be conducted by the grantees as a part of their regular audits.</w:t>
      </w:r>
    </w:p>
    <w:p w14:paraId="0AB4A151" w14:textId="77777777" w:rsidR="002752DA" w:rsidRPr="002752DA" w:rsidRDefault="002752DA" w:rsidP="002752DA">
      <w:pPr>
        <w:pStyle w:val="ListParagraph"/>
        <w:numPr>
          <w:ilvl w:val="0"/>
          <w:numId w:val="25"/>
        </w:numPr>
        <w:suppressAutoHyphens/>
        <w:spacing w:line="250" w:lineRule="exact"/>
        <w:rPr>
          <w:rFonts w:cstheme="minorHAnsi"/>
        </w:rPr>
      </w:pPr>
      <w:r w:rsidRPr="002752DA">
        <w:rPr>
          <w:rFonts w:cstheme="minorHAnsi"/>
        </w:rPr>
        <w:t>If any findings of misuse of these funds are discovered, project funds will be returned to CDE.</w:t>
      </w:r>
    </w:p>
    <w:p w14:paraId="4E9D5E3E" w14:textId="77777777" w:rsidR="002752DA" w:rsidRPr="002752DA" w:rsidRDefault="002752DA" w:rsidP="002752DA">
      <w:pPr>
        <w:pStyle w:val="ListParagraph"/>
        <w:numPr>
          <w:ilvl w:val="0"/>
          <w:numId w:val="25"/>
        </w:numPr>
        <w:suppressAutoHyphens/>
        <w:spacing w:line="250" w:lineRule="exact"/>
        <w:rPr>
          <w:rFonts w:cstheme="minorHAnsi"/>
        </w:rPr>
      </w:pPr>
      <w:r w:rsidRPr="002752DA">
        <w:rPr>
          <w:rFonts w:cstheme="minorHAnsi"/>
        </w:rPr>
        <w:t>Grantee will maintain sole responsibility for the project even though contractors may be used to perform certain services.</w:t>
      </w:r>
    </w:p>
    <w:p w14:paraId="5DB591F5" w14:textId="77777777" w:rsidR="00873C6E" w:rsidRPr="00026E81" w:rsidRDefault="00873C6E" w:rsidP="00873C6E">
      <w:pPr>
        <w:suppressAutoHyphens/>
        <w:spacing w:line="250" w:lineRule="exact"/>
        <w:rPr>
          <w:rFonts w:cstheme="minorHAnsi"/>
          <w:highlight w:val="yellow"/>
        </w:rPr>
      </w:pPr>
    </w:p>
    <w:p w14:paraId="19AD561F" w14:textId="77777777" w:rsidR="00873C6E" w:rsidRPr="00026E81" w:rsidRDefault="00873C6E" w:rsidP="00873C6E">
      <w:pPr>
        <w:suppressAutoHyphens/>
        <w:spacing w:line="250" w:lineRule="exact"/>
        <w:rPr>
          <w:rFonts w:cstheme="minorHAnsi"/>
          <w:b/>
          <w:bCs/>
          <w:u w:val="single"/>
          <w:lang w:val="en"/>
        </w:rPr>
      </w:pPr>
      <w:bookmarkStart w:id="30" w:name="_Hlk145334177"/>
      <w:r w:rsidRPr="00026E81">
        <w:rPr>
          <w:rFonts w:cstheme="minorHAnsi"/>
          <w:b/>
          <w:bCs/>
          <w:u w:val="single"/>
          <w:lang w:val="en"/>
        </w:rPr>
        <w:t xml:space="preserve">Duplication of Benefits </w:t>
      </w:r>
    </w:p>
    <w:p w14:paraId="29CDAF3E" w14:textId="77777777" w:rsidR="00873C6E" w:rsidRPr="00026E81" w:rsidRDefault="00873C6E" w:rsidP="00873C6E">
      <w:pPr>
        <w:suppressAutoHyphens/>
        <w:spacing w:line="250" w:lineRule="exact"/>
      </w:pPr>
      <w:r w:rsidRPr="00026E81">
        <w:t>Federal or State funds generally cannot be used to pay for the exact same cost or activity already paid for from another source of funding. This is sometimes referred to as a prohibition on duplication of benefits (DOB), or “double-dipping.” Entities using multiple funding sources should be aware of the different authorities and program requirements for each funding source, being careful to avoid DOB in instances where they are paying for similar costs or activities from multiple sources. (2CFR200.302) Subrecipients should avoid a duplication of benefits for any federal or state award. A duplication of benefits occurs when the amount of the assistance (i.e., funding) to a beneficiary exceeds the total allowable assistance (i.e., based on the total allocable expenses) to that beneficiary for that purpose.</w:t>
      </w:r>
    </w:p>
    <w:p w14:paraId="52C8980B" w14:textId="77777777" w:rsidR="00873C6E" w:rsidRPr="00026E81" w:rsidRDefault="00873C6E" w:rsidP="00873C6E">
      <w:pPr>
        <w:suppressAutoHyphens/>
        <w:spacing w:line="250" w:lineRule="exact"/>
        <w:rPr>
          <w:rFonts w:cstheme="minorHAnsi"/>
          <w:lang w:val="en"/>
        </w:rPr>
      </w:pPr>
    </w:p>
    <w:p w14:paraId="747DB283" w14:textId="77777777" w:rsidR="00873C6E" w:rsidRPr="00026E81" w:rsidRDefault="00873C6E" w:rsidP="002752DA">
      <w:pPr>
        <w:pStyle w:val="ListParagraph"/>
        <w:numPr>
          <w:ilvl w:val="0"/>
          <w:numId w:val="25"/>
        </w:numPr>
        <w:suppressAutoHyphens/>
        <w:spacing w:line="250" w:lineRule="exact"/>
      </w:pPr>
      <w:r w:rsidRPr="00026E81">
        <w:t>Applicant certifies no duplication of benefits resulting in this funding will occur. If awarded, the Awardee (applicant) will notify in writing CDE should this occur.</w:t>
      </w:r>
    </w:p>
    <w:p w14:paraId="15364799" w14:textId="77777777" w:rsidR="00873C6E" w:rsidRPr="00026E81" w:rsidRDefault="00873C6E" w:rsidP="00873C6E">
      <w:pPr>
        <w:suppressAutoHyphens/>
        <w:spacing w:line="250" w:lineRule="exact"/>
        <w:rPr>
          <w:rFonts w:cstheme="minorHAnsi"/>
          <w:b/>
          <w:bCs/>
          <w:u w:val="single"/>
          <w:lang w:val="en"/>
        </w:rPr>
      </w:pPr>
    </w:p>
    <w:p w14:paraId="5E6583BC" w14:textId="77777777" w:rsidR="00873C6E" w:rsidRPr="00026E81" w:rsidRDefault="00873C6E" w:rsidP="00873C6E">
      <w:pPr>
        <w:suppressAutoHyphens/>
        <w:spacing w:line="250" w:lineRule="exact"/>
        <w:rPr>
          <w:rFonts w:cstheme="minorHAnsi"/>
          <w:b/>
          <w:bCs/>
          <w:u w:val="single"/>
          <w:lang w:val="en"/>
        </w:rPr>
      </w:pPr>
      <w:r w:rsidRPr="00026E81">
        <w:rPr>
          <w:rFonts w:cstheme="minorHAnsi"/>
          <w:b/>
          <w:bCs/>
          <w:u w:val="single"/>
          <w:lang w:val="en"/>
        </w:rPr>
        <w:t xml:space="preserve">Fraud, Waste and Abuse </w:t>
      </w:r>
    </w:p>
    <w:p w14:paraId="777BA440" w14:textId="77777777" w:rsidR="00873C6E" w:rsidRPr="00026E81" w:rsidRDefault="00873C6E" w:rsidP="00873C6E">
      <w:pPr>
        <w:suppressAutoHyphens/>
        <w:spacing w:line="250" w:lineRule="exact"/>
      </w:pPr>
      <w:r w:rsidRPr="00026E81">
        <w:t>Recipients of grant funds are responsible for taking steps to reduce fraud, waste, and abuse. Fraud Waste and Abuse can come in many forms, such as:</w:t>
      </w:r>
    </w:p>
    <w:p w14:paraId="5D592D19" w14:textId="77777777" w:rsidR="00873C6E" w:rsidRPr="00026E81" w:rsidRDefault="00873C6E" w:rsidP="00873C6E">
      <w:pPr>
        <w:numPr>
          <w:ilvl w:val="0"/>
          <w:numId w:val="5"/>
        </w:numPr>
        <w:suppressAutoHyphens/>
        <w:spacing w:line="250" w:lineRule="exact"/>
        <w:rPr>
          <w:rFonts w:cstheme="minorHAnsi"/>
          <w:lang w:val="en"/>
        </w:rPr>
      </w:pPr>
      <w:r w:rsidRPr="00026E81">
        <w:rPr>
          <w:rFonts w:cstheme="minorHAnsi"/>
          <w:lang w:val="en"/>
        </w:rPr>
        <w:t>Embezzlement, bribery, or other public corruption involving federal or state funds;</w:t>
      </w:r>
    </w:p>
    <w:p w14:paraId="4124100B" w14:textId="77777777" w:rsidR="00873C6E" w:rsidRPr="00026E81" w:rsidRDefault="00873C6E" w:rsidP="00873C6E">
      <w:pPr>
        <w:numPr>
          <w:ilvl w:val="0"/>
          <w:numId w:val="5"/>
        </w:numPr>
        <w:suppressAutoHyphens/>
        <w:spacing w:line="250" w:lineRule="exact"/>
        <w:rPr>
          <w:rFonts w:cstheme="minorHAnsi"/>
          <w:lang w:val="en"/>
        </w:rPr>
      </w:pPr>
      <w:r w:rsidRPr="00026E81">
        <w:rPr>
          <w:rFonts w:cstheme="minorHAnsi"/>
          <w:lang w:val="en"/>
        </w:rPr>
        <w:t>Serious mismanagement involving federal or state programs or funds;</w:t>
      </w:r>
    </w:p>
    <w:p w14:paraId="1F88486B" w14:textId="77777777" w:rsidR="00873C6E" w:rsidRPr="00026E81" w:rsidRDefault="00873C6E" w:rsidP="00873C6E">
      <w:pPr>
        <w:numPr>
          <w:ilvl w:val="0"/>
          <w:numId w:val="5"/>
        </w:numPr>
        <w:suppressAutoHyphens/>
        <w:spacing w:line="250" w:lineRule="exact"/>
        <w:rPr>
          <w:rFonts w:cstheme="minorHAnsi"/>
          <w:lang w:val="en"/>
        </w:rPr>
      </w:pPr>
      <w:r w:rsidRPr="00026E81">
        <w:rPr>
          <w:rFonts w:cstheme="minorHAnsi"/>
          <w:lang w:val="en"/>
        </w:rPr>
        <w:t>Theft or misuse of Federal student aid to include knowledge of fraud, waste, or abuse involving a financial aid administrator or other entity official(s), or knowledge of fraud, waste, or abuse involving a student loan servicer or collection agency;</w:t>
      </w:r>
    </w:p>
    <w:p w14:paraId="4A4F0338" w14:textId="77777777" w:rsidR="00873C6E" w:rsidRPr="00026E81" w:rsidRDefault="00873C6E" w:rsidP="00873C6E">
      <w:pPr>
        <w:numPr>
          <w:ilvl w:val="0"/>
          <w:numId w:val="5"/>
        </w:numPr>
        <w:suppressAutoHyphens/>
        <w:spacing w:line="250" w:lineRule="exact"/>
      </w:pPr>
      <w:r w:rsidRPr="00026E81">
        <w:t>Knowledge that your entity is not complying with regulations or laws involving Federal student aid or other federal or state program or operation requirements;</w:t>
      </w:r>
    </w:p>
    <w:p w14:paraId="543B46B9" w14:textId="77777777" w:rsidR="00873C6E" w:rsidRPr="00026E81" w:rsidRDefault="00873C6E" w:rsidP="00873C6E">
      <w:pPr>
        <w:numPr>
          <w:ilvl w:val="0"/>
          <w:numId w:val="5"/>
        </w:numPr>
        <w:suppressAutoHyphens/>
        <w:spacing w:line="250" w:lineRule="exact"/>
        <w:rPr>
          <w:rFonts w:cstheme="minorHAnsi"/>
          <w:lang w:val="en"/>
        </w:rPr>
      </w:pPr>
      <w:r w:rsidRPr="00026E81">
        <w:rPr>
          <w:rFonts w:cstheme="minorHAnsi"/>
          <w:lang w:val="en"/>
        </w:rPr>
        <w:t>Conflicts of interest-violation of arm’s length agreements;</w:t>
      </w:r>
    </w:p>
    <w:p w14:paraId="0114F6B6" w14:textId="77777777" w:rsidR="00873C6E" w:rsidRPr="00026E81" w:rsidRDefault="00873C6E" w:rsidP="00873C6E">
      <w:pPr>
        <w:numPr>
          <w:ilvl w:val="0"/>
          <w:numId w:val="5"/>
        </w:numPr>
        <w:suppressAutoHyphens/>
        <w:spacing w:line="250" w:lineRule="exact"/>
        <w:rPr>
          <w:rFonts w:cstheme="minorHAnsi"/>
          <w:lang w:val="en"/>
        </w:rPr>
      </w:pPr>
      <w:r w:rsidRPr="00026E81">
        <w:rPr>
          <w:rFonts w:cstheme="minorHAnsi"/>
          <w:lang w:val="en"/>
        </w:rPr>
        <w:t>Contract and procurement irregularities;</w:t>
      </w:r>
    </w:p>
    <w:p w14:paraId="1C494CE1" w14:textId="77777777" w:rsidR="00873C6E" w:rsidRPr="00026E81" w:rsidRDefault="00873C6E" w:rsidP="00873C6E">
      <w:pPr>
        <w:numPr>
          <w:ilvl w:val="0"/>
          <w:numId w:val="5"/>
        </w:numPr>
        <w:suppressAutoHyphens/>
        <w:spacing w:line="250" w:lineRule="exact"/>
        <w:rPr>
          <w:rFonts w:cstheme="minorHAnsi"/>
          <w:lang w:val="en"/>
        </w:rPr>
      </w:pPr>
      <w:r w:rsidRPr="00026E81">
        <w:rPr>
          <w:rFonts w:cstheme="minorHAnsi"/>
          <w:lang w:val="en"/>
        </w:rPr>
        <w:t>Theft or abuse of government property;</w:t>
      </w:r>
    </w:p>
    <w:p w14:paraId="43172663" w14:textId="77777777" w:rsidR="00873C6E" w:rsidRPr="00026E81" w:rsidRDefault="00873C6E" w:rsidP="00873C6E">
      <w:pPr>
        <w:numPr>
          <w:ilvl w:val="0"/>
          <w:numId w:val="5"/>
        </w:numPr>
        <w:suppressAutoHyphens/>
        <w:spacing w:line="250" w:lineRule="exact"/>
        <w:rPr>
          <w:rFonts w:cstheme="minorHAnsi"/>
          <w:lang w:val="en"/>
        </w:rPr>
      </w:pPr>
      <w:r w:rsidRPr="00026E81">
        <w:rPr>
          <w:rFonts w:cstheme="minorHAnsi"/>
          <w:lang w:val="en"/>
        </w:rPr>
        <w:t>Employee misconduct; or</w:t>
      </w:r>
    </w:p>
    <w:p w14:paraId="6A28705A" w14:textId="77777777" w:rsidR="00873C6E" w:rsidRPr="00026E81" w:rsidRDefault="00873C6E" w:rsidP="00873C6E">
      <w:pPr>
        <w:numPr>
          <w:ilvl w:val="0"/>
          <w:numId w:val="5"/>
        </w:numPr>
        <w:suppressAutoHyphens/>
        <w:spacing w:line="250" w:lineRule="exact"/>
        <w:rPr>
          <w:rFonts w:cstheme="minorHAnsi"/>
          <w:lang w:val="en"/>
        </w:rPr>
      </w:pPr>
      <w:r w:rsidRPr="00026E81">
        <w:rPr>
          <w:rFonts w:cstheme="minorHAnsi"/>
          <w:lang w:val="en"/>
        </w:rPr>
        <w:t>Ethics violations by officials.</w:t>
      </w:r>
    </w:p>
    <w:p w14:paraId="2C6B20B0" w14:textId="77777777" w:rsidR="00873C6E" w:rsidRPr="00026E81" w:rsidRDefault="00873C6E" w:rsidP="00873C6E">
      <w:pPr>
        <w:suppressAutoHyphens/>
        <w:spacing w:line="250" w:lineRule="exact"/>
        <w:rPr>
          <w:rFonts w:cstheme="minorHAnsi"/>
          <w:lang w:val="en"/>
        </w:rPr>
      </w:pPr>
    </w:p>
    <w:p w14:paraId="24D1BA4F" w14:textId="77777777" w:rsidR="00873C6E" w:rsidRPr="00026E81" w:rsidRDefault="00873C6E" w:rsidP="00873C6E">
      <w:pPr>
        <w:suppressAutoHyphens/>
        <w:spacing w:line="250" w:lineRule="exact"/>
      </w:pPr>
      <w:r w:rsidRPr="00026E81">
        <w:t>Entities are required to have a procedure or methodology for timely reporting, in writing, of any noted violations that may potentially affect the federal or state award. (2CFR200.113)</w:t>
      </w:r>
    </w:p>
    <w:p w14:paraId="1CE52F49" w14:textId="77777777" w:rsidR="00873C6E" w:rsidRPr="00026E81" w:rsidRDefault="00873C6E" w:rsidP="00873C6E">
      <w:pPr>
        <w:suppressAutoHyphens/>
        <w:spacing w:line="250" w:lineRule="exact"/>
        <w:rPr>
          <w:rFonts w:cstheme="minorHAnsi"/>
          <w:lang w:val="en"/>
        </w:rPr>
      </w:pPr>
    </w:p>
    <w:p w14:paraId="1F53BB0B" w14:textId="77777777" w:rsidR="00873C6E" w:rsidRPr="00026E81" w:rsidRDefault="00873C6E" w:rsidP="002752DA">
      <w:pPr>
        <w:numPr>
          <w:ilvl w:val="0"/>
          <w:numId w:val="25"/>
        </w:numPr>
        <w:suppressAutoHyphens/>
        <w:spacing w:line="250" w:lineRule="exact"/>
      </w:pPr>
      <w:r w:rsidRPr="00026E81">
        <w:t>Applicant certifies there are sufficient internal controls in place to reduce or eliminate the possibility of fraud, waste and abuse with these, or any funds within their agency, and if an instance occurs. If awarded, the Awardee (applicant) will notify CDE in writing.</w:t>
      </w:r>
    </w:p>
    <w:p w14:paraId="6A3B5F53" w14:textId="77777777" w:rsidR="00873C6E" w:rsidRPr="00026E81" w:rsidRDefault="00873C6E" w:rsidP="00873C6E">
      <w:pPr>
        <w:suppressAutoHyphens/>
        <w:spacing w:line="250" w:lineRule="exact"/>
        <w:rPr>
          <w:rFonts w:cstheme="minorHAnsi"/>
          <w:lang w:val="en"/>
        </w:rPr>
      </w:pPr>
    </w:p>
    <w:p w14:paraId="02C4D430" w14:textId="77777777" w:rsidR="00873C6E" w:rsidRPr="00026E81" w:rsidRDefault="00873C6E" w:rsidP="00873C6E">
      <w:pPr>
        <w:suppressAutoHyphens/>
        <w:spacing w:line="250" w:lineRule="exact"/>
        <w:rPr>
          <w:rFonts w:cstheme="minorHAnsi"/>
          <w:b/>
          <w:bCs/>
          <w:u w:val="single"/>
          <w:lang w:val="en"/>
        </w:rPr>
      </w:pPr>
      <w:r w:rsidRPr="00026E81">
        <w:rPr>
          <w:rFonts w:cstheme="minorHAnsi"/>
          <w:b/>
          <w:bCs/>
          <w:u w:val="single"/>
          <w:lang w:val="en"/>
        </w:rPr>
        <w:t xml:space="preserve">Conflict of Interest </w:t>
      </w:r>
    </w:p>
    <w:p w14:paraId="540CF187" w14:textId="77777777" w:rsidR="00873C6E" w:rsidRPr="00026E81" w:rsidRDefault="00873C6E" w:rsidP="00873C6E">
      <w:pPr>
        <w:suppressAutoHyphens/>
        <w:spacing w:line="250" w:lineRule="exact"/>
      </w:pPr>
      <w:r w:rsidRPr="00026E81">
        <w:t xml:space="preserve">The applicant hereby certifies that, to the best of its knowledge and belief, there are no present or currently planned interests (financial, contractual, organizational, or otherwise) relating to the work to be performed under the contract or grant resulting from this award that would create any actual or potential conflict of interest (or apparent conflicts of interest) (including conflicts of interest for immediate family members: spouses, parents, children) that would impinge on its ability to render impartial, technically sound, and objective assistance or advice or result in it being given an unfair competitive advantage. In this clause, the term “potential conflict” means reasonably foreseeable conflict of interest. </w:t>
      </w:r>
      <w:r w:rsidRPr="00026E81">
        <w:lastRenderedPageBreak/>
        <w:t>The applicant further certifies that it has and will continue to exercise due diligence in identifying and removing or mitigating, to the Government's or Colorado Department of Education’s satisfaction, such conflict of interest (or apparent conflict of interest).</w:t>
      </w:r>
    </w:p>
    <w:p w14:paraId="0F9ABBD0" w14:textId="77777777" w:rsidR="00873C6E" w:rsidRPr="00026E81" w:rsidRDefault="00873C6E" w:rsidP="00873C6E">
      <w:pPr>
        <w:suppressAutoHyphens/>
        <w:spacing w:line="250" w:lineRule="exact"/>
        <w:rPr>
          <w:rFonts w:cstheme="minorHAnsi"/>
          <w:lang w:val="en"/>
        </w:rPr>
      </w:pPr>
    </w:p>
    <w:p w14:paraId="3E23D708" w14:textId="77777777" w:rsidR="00873C6E" w:rsidRPr="00026E81" w:rsidRDefault="00873C6E" w:rsidP="002752DA">
      <w:pPr>
        <w:pStyle w:val="ListParagraph"/>
        <w:numPr>
          <w:ilvl w:val="0"/>
          <w:numId w:val="25"/>
        </w:numPr>
        <w:suppressAutoHyphens/>
        <w:spacing w:line="250" w:lineRule="exact"/>
      </w:pPr>
      <w:r w:rsidRPr="00026E81">
        <w:t>Applicant certifies there are sufficient internal controls in place to reduce or eliminate the possibility of any conflicts of interest with these, or any funds within their agency. If awarded, the Awardee (applicant) will notify CDE in writing. (2CFR200.112)</w:t>
      </w:r>
      <w:bookmarkEnd w:id="30"/>
    </w:p>
    <w:p w14:paraId="7FFD17C8" w14:textId="77777777" w:rsidR="00873C6E" w:rsidRPr="00026E81" w:rsidRDefault="00873C6E" w:rsidP="00873C6E">
      <w:pPr>
        <w:suppressAutoHyphens/>
        <w:spacing w:line="250" w:lineRule="exact"/>
        <w:rPr>
          <w:rFonts w:cstheme="minorHAnsi"/>
          <w:sz w:val="16"/>
          <w:szCs w:val="16"/>
        </w:rPr>
      </w:pPr>
    </w:p>
    <w:p w14:paraId="2B86579B" w14:textId="77777777" w:rsidR="00873C6E" w:rsidRPr="00026E81" w:rsidRDefault="00873C6E" w:rsidP="00873C6E">
      <w:pPr>
        <w:suppressAutoHyphens/>
        <w:spacing w:line="250" w:lineRule="exact"/>
        <w:rPr>
          <w:rFonts w:cstheme="minorHAnsi"/>
          <w:sz w:val="24"/>
          <w:szCs w:val="24"/>
        </w:rPr>
      </w:pPr>
      <w:r w:rsidRPr="00026E81">
        <w:rPr>
          <w:rFonts w:cstheme="minorHAnsi"/>
        </w:rP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5BDBAA33" w14:textId="77777777" w:rsidR="00873C6E" w:rsidRPr="00026E81" w:rsidRDefault="00873C6E" w:rsidP="00873C6E">
      <w:pPr>
        <w:suppressAutoHyphens/>
        <w:spacing w:line="250" w:lineRule="exact"/>
        <w:rPr>
          <w:rFonts w:cstheme="minorHAnsi"/>
          <w:sz w:val="16"/>
          <w:szCs w:val="16"/>
        </w:rPr>
      </w:pPr>
    </w:p>
    <w:p w14:paraId="151D5F04" w14:textId="77777777" w:rsidR="00873C6E" w:rsidRPr="00026E81" w:rsidRDefault="00873C6E" w:rsidP="00873C6E">
      <w:pPr>
        <w:suppressAutoHyphens/>
        <w:spacing w:line="250" w:lineRule="exact"/>
      </w:pPr>
      <w:r w:rsidRPr="00026E81">
        <w:t xml:space="preserve">Project modifications and changes in the approved budget must be requested in GAINS and approved by CDE </w:t>
      </w:r>
      <w:r w:rsidRPr="00026E81">
        <w:rPr>
          <w:u w:val="single"/>
        </w:rPr>
        <w:t>before</w:t>
      </w:r>
      <w:r w:rsidRPr="00026E81">
        <w:t xml:space="preserve"> modifications are made to the expenditures.</w:t>
      </w:r>
    </w:p>
    <w:p w14:paraId="22D2D2EE" w14:textId="77777777" w:rsidR="00873C6E" w:rsidRPr="00026E81" w:rsidRDefault="00873C6E" w:rsidP="00873C6E">
      <w:pPr>
        <w:suppressAutoHyphens/>
        <w:spacing w:line="250" w:lineRule="exact"/>
        <w:rPr>
          <w:color w:val="8E58B6" w:themeColor="hyperlink"/>
          <w:u w:val="single"/>
        </w:rPr>
      </w:pPr>
    </w:p>
    <w:p w14:paraId="0CF2A9F7" w14:textId="77777777" w:rsidR="00873C6E" w:rsidRPr="00026E81" w:rsidRDefault="00873C6E" w:rsidP="00873C6E">
      <w:pPr>
        <w:spacing w:line="250" w:lineRule="exact"/>
        <w:textAlignment w:val="baseline"/>
        <w:rPr>
          <w:rFonts w:eastAsia="Times New Roman" w:cstheme="minorHAnsi"/>
        </w:rPr>
      </w:pPr>
      <w:r w:rsidRPr="00026E81">
        <w:rPr>
          <w:rFonts w:eastAsia="Times New Roman" w:cstheme="minorHAnsi"/>
        </w:rPr>
        <w:t>Approvals for this grant must be captured in GAINS from the following personnel:</w:t>
      </w:r>
    </w:p>
    <w:p w14:paraId="546F105E" w14:textId="77777777" w:rsidR="00873C6E" w:rsidRPr="00026E81" w:rsidRDefault="00873C6E" w:rsidP="00873C6E">
      <w:pPr>
        <w:pStyle w:val="ListParagraph"/>
        <w:numPr>
          <w:ilvl w:val="0"/>
          <w:numId w:val="6"/>
        </w:numPr>
        <w:spacing w:line="250" w:lineRule="exact"/>
        <w:textAlignment w:val="baseline"/>
        <w:rPr>
          <w:rFonts w:eastAsia="Times New Roman" w:cstheme="minorHAnsi"/>
        </w:rPr>
      </w:pPr>
      <w:r w:rsidRPr="00026E81">
        <w:rPr>
          <w:rFonts w:eastAsia="Times New Roman" w:cstheme="minorHAnsi"/>
        </w:rPr>
        <w:t>Applicant Authorized Representative</w:t>
      </w:r>
    </w:p>
    <w:p w14:paraId="43D3C35C" w14:textId="77777777" w:rsidR="00873C6E" w:rsidRPr="00026E81" w:rsidRDefault="00873C6E" w:rsidP="00873C6E">
      <w:pPr>
        <w:pStyle w:val="ListParagraph"/>
        <w:numPr>
          <w:ilvl w:val="0"/>
          <w:numId w:val="6"/>
        </w:numPr>
        <w:spacing w:line="250" w:lineRule="exact"/>
        <w:textAlignment w:val="baseline"/>
        <w:rPr>
          <w:rFonts w:eastAsia="Times New Roman" w:cstheme="minorHAnsi"/>
        </w:rPr>
      </w:pPr>
      <w:r w:rsidRPr="00026E81">
        <w:rPr>
          <w:rFonts w:eastAsia="Times New Roman" w:cstheme="minorHAnsi"/>
        </w:rPr>
        <w:t>Applicant Fiscal Manager</w:t>
      </w:r>
    </w:p>
    <w:p w14:paraId="2DFA78C4" w14:textId="77777777" w:rsidR="00873C6E" w:rsidRPr="00026E81" w:rsidRDefault="00873C6E" w:rsidP="00873C6E">
      <w:pPr>
        <w:spacing w:line="250" w:lineRule="exact"/>
        <w:textAlignment w:val="baseline"/>
        <w:rPr>
          <w:rFonts w:eastAsia="Times New Roman" w:cstheme="minorHAnsi"/>
        </w:rPr>
      </w:pPr>
    </w:p>
    <w:p w14:paraId="7CF7B098" w14:textId="77777777" w:rsidR="00873C6E" w:rsidRPr="00026E81" w:rsidRDefault="00873C6E" w:rsidP="00873C6E">
      <w:pPr>
        <w:spacing w:line="250" w:lineRule="exact"/>
        <w:textAlignment w:val="baseline"/>
        <w:rPr>
          <w:rFonts w:cstheme="minorHAnsi"/>
        </w:rPr>
      </w:pPr>
      <w:r w:rsidRPr="00026E81">
        <w:rPr>
          <w:rFonts w:eastAsia="Times New Roman" w:cstheme="minorHAnsi"/>
          <w:b/>
          <w:bCs/>
        </w:rPr>
        <w:t>Note:</w:t>
      </w:r>
      <w:r w:rsidRPr="00026E81">
        <w:rPr>
          <w:rFonts w:eastAsia="Times New Roman" w:cstheme="minorHAnsi"/>
        </w:rPr>
        <w:t xml:space="preserve"> For Charter School applicants, the above personnel must be from your authorizing district or CSI.</w:t>
      </w:r>
    </w:p>
    <w:p w14:paraId="453EBCAB" w14:textId="77777777" w:rsidR="00873C6E" w:rsidRPr="00026E81" w:rsidRDefault="00873C6E" w:rsidP="00873C6E">
      <w:pPr>
        <w:rPr>
          <w:rFonts w:cstheme="minorHAnsi"/>
        </w:rPr>
      </w:pPr>
    </w:p>
    <w:p w14:paraId="12D8B2EE" w14:textId="77777777" w:rsidR="00873C6E" w:rsidRPr="00026E81" w:rsidRDefault="00873C6E" w:rsidP="00873C6E">
      <w:pPr>
        <w:contextualSpacing w:val="0"/>
        <w:rPr>
          <w:rFonts w:cstheme="minorHAnsi"/>
        </w:rPr>
      </w:pPr>
      <w:r w:rsidRPr="00026E81">
        <w:rPr>
          <w:rFonts w:cstheme="minorHAnsi"/>
        </w:rPr>
        <w:br w:type="page"/>
      </w:r>
    </w:p>
    <w:p w14:paraId="1E5520E4" w14:textId="77777777" w:rsidR="00873C6E" w:rsidRPr="00026E81" w:rsidRDefault="00873C6E" w:rsidP="00873C6E">
      <w:pPr>
        <w:pStyle w:val="Heading1"/>
      </w:pPr>
      <w:bookmarkStart w:id="31" w:name="_Toc176426248"/>
      <w:bookmarkStart w:id="32" w:name="_Toc81306115"/>
      <w:r w:rsidRPr="00026E81">
        <w:lastRenderedPageBreak/>
        <w:t>Part II: Narrative and Budget</w:t>
      </w:r>
      <w:bookmarkEnd w:id="31"/>
    </w:p>
    <w:p w14:paraId="2F297F96" w14:textId="6DB9229A" w:rsidR="00873C6E" w:rsidRPr="002752DA" w:rsidRDefault="00873C6E" w:rsidP="00873C6E">
      <w:pPr>
        <w:suppressAutoHyphens/>
        <w:rPr>
          <w:rFonts w:cstheme="minorHAnsi"/>
          <w:bCs/>
        </w:rPr>
      </w:pPr>
      <w:r w:rsidRPr="00026E81">
        <w:rPr>
          <w:rFonts w:cstheme="minorHAnsi"/>
          <w:bCs/>
        </w:rPr>
        <w:t>Responses should be completed in the online application form. Although the system will save your work in progress, applicants may find it useful to compose answers in a separate document and copy them into the form.</w:t>
      </w:r>
    </w:p>
    <w:p w14:paraId="661075FB" w14:textId="77777777" w:rsidR="00873C6E" w:rsidRPr="00026E81" w:rsidRDefault="00873C6E" w:rsidP="00873C6E">
      <w:pPr>
        <w:suppressAutoHyphens/>
        <w:rPr>
          <w:rFonts w:cstheme="minorHAnsi"/>
          <w:b/>
        </w:rPr>
      </w:pPr>
    </w:p>
    <w:p w14:paraId="208B0BE1" w14:textId="77777777" w:rsidR="00873C6E" w:rsidRPr="00026E81" w:rsidRDefault="00873C6E" w:rsidP="00873C6E">
      <w:pPr>
        <w:suppressAutoHyphens/>
        <w:rPr>
          <w:rFonts w:cstheme="minorHAnsi"/>
          <w:b/>
          <w:sz w:val="24"/>
          <w:szCs w:val="24"/>
        </w:rPr>
      </w:pPr>
      <w:r w:rsidRPr="00026E81">
        <w:rPr>
          <w:rFonts w:cstheme="minorHAnsi"/>
          <w:b/>
          <w:sz w:val="24"/>
          <w:szCs w:val="24"/>
        </w:rPr>
        <w:t>Narrative Questions:</w:t>
      </w:r>
    </w:p>
    <w:p w14:paraId="11538D95" w14:textId="77777777" w:rsidR="00873C6E" w:rsidRPr="00026E81" w:rsidRDefault="00873C6E" w:rsidP="00873C6E">
      <w:pPr>
        <w:suppressAutoHyphens/>
        <w:rPr>
          <w:rFonts w:cstheme="minorHAnsi"/>
          <w:b/>
        </w:rPr>
      </w:pPr>
    </w:p>
    <w:p w14:paraId="4D6B549C" w14:textId="77777777" w:rsidR="00873C6E" w:rsidRPr="004733A2" w:rsidRDefault="00873C6E" w:rsidP="00873C6E">
      <w:pPr>
        <w:suppressAutoHyphens/>
        <w:rPr>
          <w:rFonts w:cstheme="minorHAnsi"/>
          <w:b/>
          <w:u w:val="single"/>
        </w:rPr>
      </w:pPr>
      <w:r w:rsidRPr="004733A2">
        <w:rPr>
          <w:rFonts w:cstheme="minorHAnsi"/>
          <w:b/>
          <w:u w:val="single"/>
        </w:rPr>
        <w:t>Section A: Needs Assessment</w:t>
      </w:r>
    </w:p>
    <w:p w14:paraId="7652FD09" w14:textId="77777777" w:rsidR="002752DA" w:rsidRPr="002752DA" w:rsidRDefault="002752DA" w:rsidP="002752DA">
      <w:pPr>
        <w:pStyle w:val="ListParagraph"/>
        <w:numPr>
          <w:ilvl w:val="0"/>
          <w:numId w:val="7"/>
        </w:numPr>
        <w:suppressAutoHyphens/>
        <w:rPr>
          <w:rFonts w:cstheme="minorHAnsi"/>
          <w:bCs/>
        </w:rPr>
      </w:pPr>
      <w:r w:rsidRPr="002752DA">
        <w:rPr>
          <w:rFonts w:cstheme="minorHAnsi"/>
          <w:bCs/>
        </w:rPr>
        <w:t>Describe your need for enhancing school safety in your district. Provide specific examples and any supporting information based on an analysis of data. Address:</w:t>
      </w:r>
    </w:p>
    <w:p w14:paraId="68C24BA6" w14:textId="3871377E" w:rsidR="002752DA" w:rsidRPr="002752DA" w:rsidRDefault="002752DA" w:rsidP="002752DA">
      <w:pPr>
        <w:pStyle w:val="ListParagraph"/>
        <w:numPr>
          <w:ilvl w:val="1"/>
          <w:numId w:val="28"/>
        </w:numPr>
        <w:suppressAutoHyphens/>
        <w:rPr>
          <w:rFonts w:cstheme="minorHAnsi"/>
          <w:bCs/>
        </w:rPr>
      </w:pPr>
      <w:r w:rsidRPr="002752DA">
        <w:rPr>
          <w:rFonts w:cstheme="minorHAnsi"/>
          <w:bCs/>
        </w:rPr>
        <w:t xml:space="preserve">Frequency and severity of school safety concerns (e.g., assault, bullying); </w:t>
      </w:r>
    </w:p>
    <w:p w14:paraId="00DD0DD4" w14:textId="77777777" w:rsidR="002752DA" w:rsidRPr="002752DA" w:rsidRDefault="002752DA" w:rsidP="002752DA">
      <w:pPr>
        <w:pStyle w:val="ListParagraph"/>
        <w:numPr>
          <w:ilvl w:val="1"/>
          <w:numId w:val="28"/>
        </w:numPr>
        <w:suppressAutoHyphens/>
        <w:rPr>
          <w:rFonts w:cstheme="minorHAnsi"/>
          <w:bCs/>
        </w:rPr>
      </w:pPr>
      <w:r w:rsidRPr="002752DA">
        <w:rPr>
          <w:rFonts w:cstheme="minorHAnsi"/>
          <w:bCs/>
        </w:rPr>
        <w:t>Student, family, teacher, and community input; and</w:t>
      </w:r>
    </w:p>
    <w:p w14:paraId="0DE8BD47" w14:textId="77777777" w:rsidR="002752DA" w:rsidRDefault="002752DA" w:rsidP="002752DA">
      <w:pPr>
        <w:pStyle w:val="ListParagraph"/>
        <w:numPr>
          <w:ilvl w:val="1"/>
          <w:numId w:val="28"/>
        </w:numPr>
        <w:suppressAutoHyphens/>
        <w:rPr>
          <w:rFonts w:cstheme="minorHAnsi"/>
          <w:bCs/>
        </w:rPr>
      </w:pPr>
      <w:r w:rsidRPr="002752DA">
        <w:rPr>
          <w:rFonts w:cstheme="minorHAnsi"/>
          <w:bCs/>
        </w:rPr>
        <w:t>Impacts on student learning and overall school climate.</w:t>
      </w:r>
    </w:p>
    <w:p w14:paraId="0BD22662" w14:textId="0D5B9827" w:rsidR="00873C6E" w:rsidRDefault="00873C6E" w:rsidP="002752DA">
      <w:pPr>
        <w:suppressAutoHyphens/>
        <w:rPr>
          <w:rFonts w:cstheme="minorHAnsi"/>
          <w:bCs/>
        </w:rPr>
      </w:pPr>
      <w:r w:rsidRPr="002752DA">
        <w:rPr>
          <w:rFonts w:cstheme="minorHAnsi"/>
          <w:bCs/>
        </w:rPr>
        <w:t>[Not to exceed 500 words]</w:t>
      </w:r>
    </w:p>
    <w:p w14:paraId="603576C4" w14:textId="77777777" w:rsidR="002752DA" w:rsidRDefault="002752DA" w:rsidP="002752DA">
      <w:pPr>
        <w:suppressAutoHyphens/>
        <w:rPr>
          <w:rFonts w:cstheme="minorHAnsi"/>
          <w:bCs/>
        </w:rPr>
      </w:pPr>
    </w:p>
    <w:p w14:paraId="15E93F94" w14:textId="77777777" w:rsidR="002752DA" w:rsidRPr="002752DA" w:rsidRDefault="002752DA" w:rsidP="002752DA">
      <w:pPr>
        <w:pStyle w:val="ListParagraph"/>
        <w:numPr>
          <w:ilvl w:val="0"/>
          <w:numId w:val="28"/>
        </w:numPr>
        <w:suppressAutoHyphens/>
        <w:rPr>
          <w:rFonts w:cstheme="minorHAnsi"/>
          <w:bCs/>
        </w:rPr>
      </w:pPr>
      <w:r w:rsidRPr="002752DA">
        <w:rPr>
          <w:rFonts w:cstheme="minorHAnsi"/>
          <w:bCs/>
        </w:rPr>
        <w:t>Identify and describe any specific populations within your district that are disproportionately affected by school violence. Explain how these findings were determined.</w:t>
      </w:r>
    </w:p>
    <w:p w14:paraId="49ADD5C6" w14:textId="3038D194" w:rsidR="002752DA" w:rsidRDefault="002752DA" w:rsidP="002752DA">
      <w:pPr>
        <w:pStyle w:val="ListParagraph"/>
        <w:numPr>
          <w:ilvl w:val="1"/>
          <w:numId w:val="28"/>
        </w:numPr>
        <w:suppressAutoHyphens/>
        <w:rPr>
          <w:rFonts w:cstheme="minorHAnsi"/>
          <w:bCs/>
        </w:rPr>
      </w:pPr>
      <w:r w:rsidRPr="002752DA">
        <w:rPr>
          <w:rFonts w:cstheme="minorHAnsi"/>
          <w:bCs/>
        </w:rPr>
        <w:t>Include demographic data and any relevant trends or patterns.</w:t>
      </w:r>
    </w:p>
    <w:p w14:paraId="2E243418" w14:textId="27A0D535" w:rsidR="002752DA" w:rsidRPr="002752DA" w:rsidRDefault="002752DA" w:rsidP="002752DA">
      <w:pPr>
        <w:suppressAutoHyphens/>
        <w:rPr>
          <w:rFonts w:cstheme="minorHAnsi"/>
          <w:bCs/>
        </w:rPr>
      </w:pPr>
      <w:r w:rsidRPr="002752DA">
        <w:rPr>
          <w:rFonts w:cstheme="minorHAnsi"/>
          <w:bCs/>
        </w:rPr>
        <w:t xml:space="preserve">[Not to exceed </w:t>
      </w:r>
      <w:r>
        <w:rPr>
          <w:rFonts w:cstheme="minorHAnsi"/>
          <w:bCs/>
        </w:rPr>
        <w:t>3</w:t>
      </w:r>
      <w:r w:rsidRPr="002752DA">
        <w:rPr>
          <w:rFonts w:cstheme="minorHAnsi"/>
          <w:bCs/>
        </w:rPr>
        <w:t>00 words]</w:t>
      </w:r>
    </w:p>
    <w:p w14:paraId="619F81B0" w14:textId="77777777" w:rsidR="002752DA" w:rsidRDefault="002752DA" w:rsidP="002752DA">
      <w:pPr>
        <w:suppressAutoHyphens/>
        <w:rPr>
          <w:rFonts w:cstheme="minorHAnsi"/>
          <w:bCs/>
        </w:rPr>
      </w:pPr>
    </w:p>
    <w:p w14:paraId="4E8309C3" w14:textId="16FBE2B9" w:rsidR="00873C6E" w:rsidRPr="004733A2" w:rsidRDefault="00873C6E" w:rsidP="00873C6E">
      <w:pPr>
        <w:suppressAutoHyphens/>
        <w:rPr>
          <w:rFonts w:cstheme="minorHAnsi"/>
          <w:b/>
          <w:u w:val="single"/>
        </w:rPr>
      </w:pPr>
      <w:r w:rsidRPr="004733A2">
        <w:rPr>
          <w:rFonts w:cstheme="minorHAnsi"/>
          <w:b/>
          <w:u w:val="single"/>
        </w:rPr>
        <w:t xml:space="preserve">Section B: </w:t>
      </w:r>
      <w:r w:rsidR="000674E3" w:rsidRPr="004733A2">
        <w:rPr>
          <w:rFonts w:cstheme="minorHAnsi"/>
          <w:b/>
          <w:u w:val="single"/>
        </w:rPr>
        <w:t>Systems</w:t>
      </w:r>
    </w:p>
    <w:p w14:paraId="578D9FCF" w14:textId="77777777" w:rsidR="000674E3" w:rsidRPr="000674E3" w:rsidRDefault="000674E3" w:rsidP="000674E3">
      <w:pPr>
        <w:pStyle w:val="ListParagraph"/>
        <w:numPr>
          <w:ilvl w:val="0"/>
          <w:numId w:val="8"/>
        </w:numPr>
        <w:suppressAutoHyphens/>
        <w:rPr>
          <w:rFonts w:cstheme="minorHAnsi"/>
          <w:bCs/>
        </w:rPr>
      </w:pPr>
      <w:r w:rsidRPr="000674E3">
        <w:rPr>
          <w:rFonts w:cstheme="minorHAnsi"/>
          <w:bCs/>
        </w:rPr>
        <w:t>Detail the existing systems and structures for addressing school safety regarding prevention/mitigation in your district. Include information on:</w:t>
      </w:r>
    </w:p>
    <w:p w14:paraId="6F38B2D2" w14:textId="77777777" w:rsidR="000674E3" w:rsidRPr="000674E3" w:rsidRDefault="000674E3" w:rsidP="000674E3">
      <w:pPr>
        <w:pStyle w:val="ListParagraph"/>
        <w:numPr>
          <w:ilvl w:val="1"/>
          <w:numId w:val="29"/>
        </w:numPr>
        <w:suppressAutoHyphens/>
        <w:rPr>
          <w:rFonts w:cstheme="minorHAnsi"/>
          <w:bCs/>
        </w:rPr>
      </w:pPr>
      <w:r w:rsidRPr="000674E3">
        <w:rPr>
          <w:rFonts w:cstheme="minorHAnsi"/>
          <w:bCs/>
        </w:rPr>
        <w:t>Current policies and procedures related to school violence prevention and intervention.</w:t>
      </w:r>
    </w:p>
    <w:p w14:paraId="5A4FE67F" w14:textId="77777777" w:rsidR="000674E3" w:rsidRDefault="000674E3" w:rsidP="000674E3">
      <w:pPr>
        <w:pStyle w:val="ListParagraph"/>
        <w:numPr>
          <w:ilvl w:val="1"/>
          <w:numId w:val="29"/>
        </w:numPr>
        <w:suppressAutoHyphens/>
        <w:rPr>
          <w:rFonts w:cstheme="minorHAnsi"/>
          <w:bCs/>
        </w:rPr>
      </w:pPr>
      <w:r w:rsidRPr="000674E3">
        <w:rPr>
          <w:rFonts w:cstheme="minorHAnsi"/>
          <w:bCs/>
        </w:rPr>
        <w:t>Roles and responsibilities of key personnel involved in school promotion safety efforts.</w:t>
      </w:r>
    </w:p>
    <w:p w14:paraId="52F5B09F" w14:textId="1F4D7658" w:rsidR="00873C6E" w:rsidRDefault="00873C6E" w:rsidP="000674E3">
      <w:pPr>
        <w:suppressAutoHyphens/>
        <w:rPr>
          <w:rFonts w:cstheme="minorHAnsi"/>
          <w:bCs/>
        </w:rPr>
      </w:pPr>
      <w:r w:rsidRPr="000674E3">
        <w:rPr>
          <w:rFonts w:cstheme="minorHAnsi"/>
          <w:bCs/>
        </w:rPr>
        <w:t>[Not to exceed 500 words]</w:t>
      </w:r>
    </w:p>
    <w:p w14:paraId="66E46DE4" w14:textId="77777777" w:rsidR="000674E3" w:rsidRDefault="000674E3" w:rsidP="000674E3">
      <w:pPr>
        <w:suppressAutoHyphens/>
        <w:rPr>
          <w:rFonts w:cstheme="minorHAnsi"/>
          <w:bCs/>
        </w:rPr>
      </w:pPr>
    </w:p>
    <w:p w14:paraId="112A89E8" w14:textId="77777777" w:rsidR="000674E3" w:rsidRPr="000674E3" w:rsidRDefault="000674E3" w:rsidP="000674E3">
      <w:pPr>
        <w:pStyle w:val="ListParagraph"/>
        <w:numPr>
          <w:ilvl w:val="0"/>
          <w:numId w:val="29"/>
        </w:numPr>
        <w:suppressAutoHyphens/>
        <w:rPr>
          <w:rFonts w:cstheme="minorHAnsi"/>
          <w:bCs/>
        </w:rPr>
      </w:pPr>
      <w:r w:rsidRPr="000674E3">
        <w:rPr>
          <w:rFonts w:cstheme="minorHAnsi"/>
          <w:bCs/>
        </w:rPr>
        <w:t>Describe the multidisciplinary team that will undertake the work of enhancing safety plans through integration of prevention and promotion. Address:</w:t>
      </w:r>
    </w:p>
    <w:p w14:paraId="27F93EA2" w14:textId="77777777" w:rsidR="000674E3" w:rsidRPr="000674E3" w:rsidRDefault="000674E3" w:rsidP="000674E3">
      <w:pPr>
        <w:pStyle w:val="ListParagraph"/>
        <w:numPr>
          <w:ilvl w:val="1"/>
          <w:numId w:val="29"/>
        </w:numPr>
        <w:suppressAutoHyphens/>
        <w:rPr>
          <w:rFonts w:cstheme="minorHAnsi"/>
          <w:bCs/>
        </w:rPr>
      </w:pPr>
      <w:r w:rsidRPr="000674E3">
        <w:rPr>
          <w:rFonts w:cstheme="minorHAnsi"/>
          <w:bCs/>
        </w:rPr>
        <w:t>The person who will act as lead of the team and main contact for the Preventing School Violence grant program.</w:t>
      </w:r>
    </w:p>
    <w:p w14:paraId="1FE4986B" w14:textId="77777777" w:rsidR="000674E3" w:rsidRPr="000674E3" w:rsidRDefault="000674E3" w:rsidP="000674E3">
      <w:pPr>
        <w:pStyle w:val="ListParagraph"/>
        <w:numPr>
          <w:ilvl w:val="1"/>
          <w:numId w:val="29"/>
        </w:numPr>
        <w:suppressAutoHyphens/>
        <w:rPr>
          <w:rFonts w:cstheme="minorHAnsi"/>
          <w:bCs/>
        </w:rPr>
      </w:pPr>
      <w:r w:rsidRPr="000674E3">
        <w:rPr>
          <w:rFonts w:cstheme="minorHAnsi"/>
          <w:bCs/>
        </w:rPr>
        <w:t xml:space="preserve">The members of the team and their roles in the district; </w:t>
      </w:r>
    </w:p>
    <w:p w14:paraId="1FB80E9D" w14:textId="77777777" w:rsidR="000674E3" w:rsidRPr="000674E3" w:rsidRDefault="000674E3" w:rsidP="000674E3">
      <w:pPr>
        <w:pStyle w:val="ListParagraph"/>
        <w:numPr>
          <w:ilvl w:val="1"/>
          <w:numId w:val="29"/>
        </w:numPr>
        <w:suppressAutoHyphens/>
        <w:rPr>
          <w:rFonts w:cstheme="minorHAnsi"/>
          <w:bCs/>
        </w:rPr>
      </w:pPr>
      <w:r w:rsidRPr="000674E3">
        <w:rPr>
          <w:rFonts w:cstheme="minorHAnsi"/>
          <w:bCs/>
        </w:rPr>
        <w:t>How the team will communicate across all areas of school safety (i.e., prevention/mitigation, protection, response, recovery); and</w:t>
      </w:r>
    </w:p>
    <w:p w14:paraId="3B34864A" w14:textId="73154EAC" w:rsidR="000674E3" w:rsidRDefault="000674E3" w:rsidP="000674E3">
      <w:pPr>
        <w:pStyle w:val="ListParagraph"/>
        <w:numPr>
          <w:ilvl w:val="1"/>
          <w:numId w:val="29"/>
        </w:numPr>
        <w:suppressAutoHyphens/>
        <w:rPr>
          <w:rFonts w:cstheme="minorHAnsi"/>
          <w:bCs/>
        </w:rPr>
      </w:pPr>
      <w:r w:rsidRPr="000674E3">
        <w:rPr>
          <w:rFonts w:cstheme="minorHAnsi"/>
          <w:bCs/>
        </w:rPr>
        <w:t>If this will be a new team or an existing team.</w:t>
      </w:r>
    </w:p>
    <w:p w14:paraId="200882C9" w14:textId="4AF1D59C" w:rsidR="000674E3" w:rsidRDefault="000674E3" w:rsidP="000674E3">
      <w:pPr>
        <w:suppressAutoHyphens/>
        <w:rPr>
          <w:rFonts w:cstheme="minorHAnsi"/>
          <w:bCs/>
        </w:rPr>
      </w:pPr>
      <w:r>
        <w:rPr>
          <w:rFonts w:cstheme="minorHAnsi"/>
          <w:bCs/>
        </w:rPr>
        <w:t>[Not to exceed 500 words]</w:t>
      </w:r>
    </w:p>
    <w:p w14:paraId="2086AE5A" w14:textId="77777777" w:rsidR="000674E3" w:rsidRDefault="000674E3" w:rsidP="000674E3">
      <w:pPr>
        <w:suppressAutoHyphens/>
        <w:rPr>
          <w:rFonts w:cstheme="minorHAnsi"/>
          <w:bCs/>
        </w:rPr>
      </w:pPr>
    </w:p>
    <w:p w14:paraId="38579695" w14:textId="77777777" w:rsidR="000674E3" w:rsidRPr="000674E3" w:rsidRDefault="000674E3" w:rsidP="000674E3">
      <w:pPr>
        <w:pStyle w:val="ListParagraph"/>
        <w:numPr>
          <w:ilvl w:val="0"/>
          <w:numId w:val="29"/>
        </w:numPr>
        <w:suppressAutoHyphens/>
        <w:rPr>
          <w:rFonts w:cstheme="minorHAnsi"/>
          <w:bCs/>
        </w:rPr>
      </w:pPr>
      <w:r w:rsidRPr="000674E3">
        <w:rPr>
          <w:rFonts w:cstheme="minorHAnsi"/>
          <w:bCs/>
        </w:rPr>
        <w:t>Describe clear and measurable goals and objectives for the project:</w:t>
      </w:r>
    </w:p>
    <w:p w14:paraId="13389A84" w14:textId="48399247" w:rsidR="000674E3" w:rsidRPr="000674E3" w:rsidRDefault="000674E3" w:rsidP="000674E3">
      <w:pPr>
        <w:pStyle w:val="ListParagraph"/>
        <w:numPr>
          <w:ilvl w:val="1"/>
          <w:numId w:val="29"/>
        </w:numPr>
        <w:suppressAutoHyphens/>
        <w:rPr>
          <w:rFonts w:cstheme="minorHAnsi"/>
          <w:bCs/>
        </w:rPr>
      </w:pPr>
      <w:r w:rsidRPr="000674E3">
        <w:rPr>
          <w:rFonts w:cstheme="minorHAnsi"/>
          <w:bCs/>
        </w:rPr>
        <w:t>Explain of how the goals align with the grant program’s objectives</w:t>
      </w:r>
      <w:r w:rsidR="003B7EB8">
        <w:rPr>
          <w:rFonts w:cstheme="minorHAnsi"/>
          <w:bCs/>
        </w:rPr>
        <w:t>; and</w:t>
      </w:r>
    </w:p>
    <w:p w14:paraId="2189908C" w14:textId="7D8C6FE6" w:rsidR="000674E3" w:rsidRDefault="000674E3" w:rsidP="000674E3">
      <w:pPr>
        <w:pStyle w:val="ListParagraph"/>
        <w:numPr>
          <w:ilvl w:val="1"/>
          <w:numId w:val="29"/>
        </w:numPr>
        <w:suppressAutoHyphens/>
        <w:rPr>
          <w:rFonts w:cstheme="minorHAnsi"/>
          <w:bCs/>
        </w:rPr>
      </w:pPr>
      <w:r w:rsidRPr="000674E3">
        <w:rPr>
          <w:rFonts w:cstheme="minorHAnsi"/>
          <w:bCs/>
        </w:rPr>
        <w:t>Describe how training and coaching will occur for schools on any prioritized prevention/mitigation efforts you select.</w:t>
      </w:r>
    </w:p>
    <w:p w14:paraId="0485E6FC" w14:textId="4D776775" w:rsidR="000674E3" w:rsidRDefault="000674E3" w:rsidP="000674E3">
      <w:pPr>
        <w:suppressAutoHyphens/>
        <w:rPr>
          <w:rFonts w:cstheme="minorHAnsi"/>
          <w:bCs/>
        </w:rPr>
      </w:pPr>
      <w:r w:rsidRPr="000674E3">
        <w:rPr>
          <w:rFonts w:cstheme="minorHAnsi"/>
          <w:bCs/>
        </w:rPr>
        <w:t>[Not to exceed 500 words]</w:t>
      </w:r>
    </w:p>
    <w:p w14:paraId="4C0728CB" w14:textId="77777777" w:rsidR="000674E3" w:rsidRDefault="000674E3" w:rsidP="000674E3">
      <w:pPr>
        <w:suppressAutoHyphens/>
        <w:rPr>
          <w:rFonts w:cstheme="minorHAnsi"/>
          <w:bCs/>
        </w:rPr>
      </w:pPr>
    </w:p>
    <w:p w14:paraId="41488C57" w14:textId="77777777" w:rsidR="000674E3" w:rsidRPr="000674E3" w:rsidRDefault="000674E3" w:rsidP="000674E3">
      <w:pPr>
        <w:pStyle w:val="ListParagraph"/>
        <w:numPr>
          <w:ilvl w:val="0"/>
          <w:numId w:val="29"/>
        </w:numPr>
        <w:suppressAutoHyphens/>
        <w:rPr>
          <w:rFonts w:cstheme="minorHAnsi"/>
          <w:bCs/>
        </w:rPr>
      </w:pPr>
      <w:r w:rsidRPr="000674E3">
        <w:rPr>
          <w:rFonts w:cstheme="minorHAnsi"/>
          <w:bCs/>
        </w:rPr>
        <w:t>Describe how you will integrate the Preventing School Violence grant into the other grants your district is implementing related to social, emotional, and behavioral outcomes. Include:</w:t>
      </w:r>
    </w:p>
    <w:p w14:paraId="173CCCB6" w14:textId="476B1C1D" w:rsidR="000674E3" w:rsidRPr="000674E3" w:rsidRDefault="000674E3" w:rsidP="000674E3">
      <w:pPr>
        <w:pStyle w:val="ListParagraph"/>
        <w:numPr>
          <w:ilvl w:val="1"/>
          <w:numId w:val="29"/>
        </w:numPr>
        <w:suppressAutoHyphens/>
        <w:rPr>
          <w:rFonts w:cstheme="minorHAnsi"/>
          <w:bCs/>
        </w:rPr>
      </w:pPr>
      <w:r w:rsidRPr="000674E3">
        <w:rPr>
          <w:rFonts w:cstheme="minorHAnsi"/>
          <w:bCs/>
        </w:rPr>
        <w:t>The other grants and their intended outcomes</w:t>
      </w:r>
      <w:r w:rsidR="003B7EB8">
        <w:rPr>
          <w:rFonts w:cstheme="minorHAnsi"/>
          <w:bCs/>
        </w:rPr>
        <w:t>; and</w:t>
      </w:r>
    </w:p>
    <w:p w14:paraId="39313A4D" w14:textId="12861333" w:rsidR="000674E3" w:rsidRDefault="000674E3" w:rsidP="000674E3">
      <w:pPr>
        <w:pStyle w:val="ListParagraph"/>
        <w:numPr>
          <w:ilvl w:val="1"/>
          <w:numId w:val="29"/>
        </w:numPr>
        <w:suppressAutoHyphens/>
        <w:rPr>
          <w:rFonts w:cstheme="minorHAnsi"/>
          <w:bCs/>
        </w:rPr>
      </w:pPr>
      <w:r w:rsidRPr="000674E3">
        <w:rPr>
          <w:rFonts w:cstheme="minorHAnsi"/>
          <w:bCs/>
        </w:rPr>
        <w:t>Concrete strategies you will use to ensure alignment.</w:t>
      </w:r>
    </w:p>
    <w:p w14:paraId="25CB5815" w14:textId="13295407" w:rsidR="000674E3" w:rsidRPr="000674E3" w:rsidRDefault="000674E3" w:rsidP="000674E3">
      <w:pPr>
        <w:suppressAutoHyphens/>
        <w:rPr>
          <w:rFonts w:cstheme="minorHAnsi"/>
          <w:bCs/>
        </w:rPr>
      </w:pPr>
      <w:r w:rsidRPr="000674E3">
        <w:rPr>
          <w:rFonts w:cstheme="minorHAnsi"/>
          <w:bCs/>
        </w:rPr>
        <w:t xml:space="preserve">[Not to exceed </w:t>
      </w:r>
      <w:r>
        <w:rPr>
          <w:rFonts w:cstheme="minorHAnsi"/>
          <w:bCs/>
        </w:rPr>
        <w:t>3</w:t>
      </w:r>
      <w:r w:rsidRPr="000674E3">
        <w:rPr>
          <w:rFonts w:cstheme="minorHAnsi"/>
          <w:bCs/>
        </w:rPr>
        <w:t>00 words]</w:t>
      </w:r>
    </w:p>
    <w:p w14:paraId="3A0E1A44" w14:textId="77777777" w:rsidR="000674E3" w:rsidRDefault="000674E3" w:rsidP="000674E3">
      <w:pPr>
        <w:suppressAutoHyphens/>
        <w:rPr>
          <w:rFonts w:cstheme="minorHAnsi"/>
          <w:bCs/>
        </w:rPr>
      </w:pPr>
    </w:p>
    <w:p w14:paraId="40C7D9ED" w14:textId="51C1E27F" w:rsidR="00873C6E" w:rsidRPr="004733A2" w:rsidRDefault="00873C6E" w:rsidP="00873C6E">
      <w:pPr>
        <w:rPr>
          <w:rFonts w:cstheme="minorHAnsi"/>
          <w:b/>
          <w:u w:val="single"/>
        </w:rPr>
      </w:pPr>
      <w:r w:rsidRPr="004733A2">
        <w:rPr>
          <w:rFonts w:cstheme="minorHAnsi"/>
          <w:b/>
          <w:u w:val="single"/>
        </w:rPr>
        <w:t xml:space="preserve">Section C: </w:t>
      </w:r>
      <w:r w:rsidR="000674E3" w:rsidRPr="004733A2">
        <w:rPr>
          <w:rFonts w:cstheme="minorHAnsi"/>
          <w:b/>
          <w:u w:val="single"/>
        </w:rPr>
        <w:t>Data</w:t>
      </w:r>
    </w:p>
    <w:p w14:paraId="2678BC06" w14:textId="77777777" w:rsidR="003B7EB8" w:rsidRPr="003B7EB8" w:rsidRDefault="003B7EB8" w:rsidP="003B7EB8">
      <w:pPr>
        <w:pStyle w:val="ListParagraph"/>
        <w:numPr>
          <w:ilvl w:val="0"/>
          <w:numId w:val="9"/>
        </w:numPr>
        <w:suppressAutoHyphens/>
        <w:rPr>
          <w:rFonts w:cstheme="minorHAnsi"/>
          <w:bCs/>
        </w:rPr>
      </w:pPr>
      <w:r w:rsidRPr="003B7EB8">
        <w:rPr>
          <w:rFonts w:cstheme="minorHAnsi"/>
          <w:bCs/>
        </w:rPr>
        <w:t>Describe your current data system that supports the collection of information aligned to the four key areas of safety planning: (1) prevention/mitigation, (2) protection, (3) response, and (4) recovery. Address:</w:t>
      </w:r>
    </w:p>
    <w:p w14:paraId="00D2067A" w14:textId="77777777" w:rsidR="003B7EB8" w:rsidRPr="003B7EB8" w:rsidRDefault="003B7EB8" w:rsidP="003B7EB8">
      <w:pPr>
        <w:pStyle w:val="ListParagraph"/>
        <w:numPr>
          <w:ilvl w:val="1"/>
          <w:numId w:val="30"/>
        </w:numPr>
        <w:suppressAutoHyphens/>
        <w:rPr>
          <w:rFonts w:cstheme="minorHAnsi"/>
          <w:bCs/>
        </w:rPr>
      </w:pPr>
      <w:r w:rsidRPr="003B7EB8">
        <w:rPr>
          <w:rFonts w:cstheme="minorHAnsi"/>
          <w:bCs/>
        </w:rPr>
        <w:t>How this data system supports problem solving and decision making; and</w:t>
      </w:r>
    </w:p>
    <w:p w14:paraId="2F60C5C0" w14:textId="769A6F2E" w:rsidR="003B7EB8" w:rsidRDefault="003B7EB8" w:rsidP="003B7EB8">
      <w:pPr>
        <w:pStyle w:val="ListParagraph"/>
        <w:numPr>
          <w:ilvl w:val="1"/>
          <w:numId w:val="30"/>
        </w:numPr>
        <w:suppressAutoHyphens/>
        <w:rPr>
          <w:rFonts w:cstheme="minorHAnsi"/>
          <w:bCs/>
        </w:rPr>
      </w:pPr>
      <w:r w:rsidRPr="003B7EB8">
        <w:rPr>
          <w:rFonts w:cstheme="minorHAnsi"/>
          <w:bCs/>
        </w:rPr>
        <w:lastRenderedPageBreak/>
        <w:t>The screening data collected to identify potential strengths and areas of concern</w:t>
      </w:r>
      <w:r>
        <w:rPr>
          <w:rFonts w:cstheme="minorHAnsi"/>
          <w:bCs/>
        </w:rPr>
        <w:t>.</w:t>
      </w:r>
    </w:p>
    <w:p w14:paraId="7789C00C" w14:textId="41428122" w:rsidR="00873C6E" w:rsidRPr="003B7EB8" w:rsidRDefault="00873C6E" w:rsidP="003B7EB8">
      <w:pPr>
        <w:suppressAutoHyphens/>
        <w:rPr>
          <w:rFonts w:cstheme="minorHAnsi"/>
          <w:bCs/>
        </w:rPr>
      </w:pPr>
      <w:r w:rsidRPr="003B7EB8">
        <w:rPr>
          <w:rFonts w:cstheme="minorHAnsi"/>
          <w:bCs/>
        </w:rPr>
        <w:t>[Not to exceed 500 words]</w:t>
      </w:r>
    </w:p>
    <w:p w14:paraId="7A998A76" w14:textId="77777777" w:rsidR="00873C6E" w:rsidRPr="00026E81" w:rsidRDefault="00873C6E" w:rsidP="00873C6E">
      <w:pPr>
        <w:suppressAutoHyphens/>
        <w:rPr>
          <w:rFonts w:cstheme="minorHAnsi"/>
          <w:bCs/>
        </w:rPr>
      </w:pPr>
    </w:p>
    <w:p w14:paraId="11D427A7" w14:textId="77777777" w:rsidR="003B7EB8" w:rsidRPr="003B7EB8" w:rsidRDefault="003B7EB8" w:rsidP="003B7EB8">
      <w:pPr>
        <w:pStyle w:val="ListParagraph"/>
        <w:numPr>
          <w:ilvl w:val="0"/>
          <w:numId w:val="30"/>
        </w:numPr>
        <w:suppressAutoHyphens/>
        <w:rPr>
          <w:rFonts w:cstheme="minorHAnsi"/>
          <w:bCs/>
        </w:rPr>
      </w:pPr>
      <w:r w:rsidRPr="003B7EB8">
        <w:rPr>
          <w:rFonts w:cstheme="minorHAnsi"/>
          <w:bCs/>
        </w:rPr>
        <w:t xml:space="preserve">Explain how multi-disciplinary teams use data to inform decision-making and improve school safety practices within your district. </w:t>
      </w:r>
    </w:p>
    <w:p w14:paraId="14E984F2" w14:textId="1301F99A" w:rsidR="00873C6E" w:rsidRDefault="003B7EB8" w:rsidP="003B7EB8">
      <w:pPr>
        <w:pStyle w:val="ListParagraph"/>
        <w:numPr>
          <w:ilvl w:val="1"/>
          <w:numId w:val="30"/>
        </w:numPr>
        <w:suppressAutoHyphens/>
        <w:rPr>
          <w:rFonts w:cstheme="minorHAnsi"/>
          <w:bCs/>
        </w:rPr>
      </w:pPr>
      <w:r w:rsidRPr="003B7EB8">
        <w:rPr>
          <w:rFonts w:cstheme="minorHAnsi"/>
          <w:bCs/>
        </w:rPr>
        <w:t>How do you incorporate root cause analysis to inform decision making and strategic planning?</w:t>
      </w:r>
    </w:p>
    <w:p w14:paraId="2B5E18C5" w14:textId="6B82FD1E" w:rsidR="003B7EB8" w:rsidRPr="003B7EB8" w:rsidRDefault="003B7EB8" w:rsidP="003B7EB8">
      <w:pPr>
        <w:suppressAutoHyphens/>
        <w:rPr>
          <w:rFonts w:cstheme="minorHAnsi"/>
          <w:bCs/>
        </w:rPr>
      </w:pPr>
      <w:r w:rsidRPr="003B7EB8">
        <w:rPr>
          <w:rFonts w:cstheme="minorHAnsi"/>
          <w:bCs/>
        </w:rPr>
        <w:t>[Not to exceed 300 words]</w:t>
      </w:r>
    </w:p>
    <w:p w14:paraId="5D9DFE92" w14:textId="77777777" w:rsidR="00873C6E" w:rsidRDefault="00873C6E" w:rsidP="00873C6E">
      <w:pPr>
        <w:rPr>
          <w:rFonts w:cstheme="minorHAnsi"/>
          <w:b/>
        </w:rPr>
      </w:pPr>
    </w:p>
    <w:p w14:paraId="6A3B06F3" w14:textId="555AFA06" w:rsidR="003B7EB8" w:rsidRPr="004733A2" w:rsidRDefault="00DD0BB3" w:rsidP="00873C6E">
      <w:pPr>
        <w:rPr>
          <w:rFonts w:cstheme="minorHAnsi"/>
          <w:b/>
          <w:u w:val="single"/>
        </w:rPr>
      </w:pPr>
      <w:r w:rsidRPr="004733A2">
        <w:rPr>
          <w:rFonts w:cstheme="minorHAnsi"/>
          <w:b/>
          <w:u w:val="single"/>
        </w:rPr>
        <w:t>Section D: Evidence-Based Practices</w:t>
      </w:r>
    </w:p>
    <w:p w14:paraId="7632FAFE" w14:textId="77777777" w:rsidR="00DD0BB3" w:rsidRPr="00DD0BB3" w:rsidRDefault="00DD0BB3" w:rsidP="00DD0BB3">
      <w:pPr>
        <w:pStyle w:val="ListParagraph"/>
        <w:numPr>
          <w:ilvl w:val="0"/>
          <w:numId w:val="31"/>
        </w:numPr>
        <w:rPr>
          <w:rFonts w:cstheme="minorHAnsi"/>
          <w:bCs/>
        </w:rPr>
      </w:pPr>
      <w:r w:rsidRPr="00DD0BB3">
        <w:rPr>
          <w:rFonts w:cstheme="minorHAnsi"/>
          <w:bCs/>
        </w:rPr>
        <w:t>Describe the school climate improvement strategies currently implemented in your district. Include:</w:t>
      </w:r>
    </w:p>
    <w:p w14:paraId="1CD3E447" w14:textId="1C40779D" w:rsidR="00DD0BB3" w:rsidRPr="00DD0BB3" w:rsidRDefault="00DD0BB3" w:rsidP="00DD0BB3">
      <w:pPr>
        <w:pStyle w:val="ListParagraph"/>
        <w:numPr>
          <w:ilvl w:val="1"/>
          <w:numId w:val="32"/>
        </w:numPr>
        <w:rPr>
          <w:rFonts w:cstheme="minorHAnsi"/>
          <w:bCs/>
        </w:rPr>
      </w:pPr>
      <w:r w:rsidRPr="00DD0BB3">
        <w:rPr>
          <w:rFonts w:cstheme="minorHAnsi"/>
          <w:bCs/>
        </w:rPr>
        <w:t xml:space="preserve">Any social-emotional learning, bullying prevention, </w:t>
      </w:r>
      <w:r w:rsidR="004B2C52">
        <w:rPr>
          <w:rFonts w:cstheme="minorHAnsi"/>
          <w:bCs/>
        </w:rPr>
        <w:t>Positive Behavioral Interventions and Supports</w:t>
      </w:r>
      <w:r w:rsidR="001B7C7A">
        <w:rPr>
          <w:rFonts w:cstheme="minorHAnsi"/>
          <w:bCs/>
        </w:rPr>
        <w:t>,</w:t>
      </w:r>
      <w:r w:rsidR="004B2C52">
        <w:rPr>
          <w:rFonts w:cstheme="minorHAnsi"/>
          <w:bCs/>
        </w:rPr>
        <w:t xml:space="preserve"> </w:t>
      </w:r>
      <w:r w:rsidRPr="00DD0BB3">
        <w:rPr>
          <w:rFonts w:cstheme="minorHAnsi"/>
          <w:bCs/>
        </w:rPr>
        <w:t>and restorative practices programs used; and</w:t>
      </w:r>
    </w:p>
    <w:p w14:paraId="455E31D5" w14:textId="07E930F8" w:rsidR="003B7EB8" w:rsidRDefault="00DD0BB3" w:rsidP="00DD0BB3">
      <w:pPr>
        <w:pStyle w:val="ListParagraph"/>
        <w:numPr>
          <w:ilvl w:val="1"/>
          <w:numId w:val="32"/>
        </w:numPr>
        <w:rPr>
          <w:rFonts w:cstheme="minorHAnsi"/>
          <w:bCs/>
        </w:rPr>
      </w:pPr>
      <w:r w:rsidRPr="00DD0BB3">
        <w:rPr>
          <w:rFonts w:cstheme="minorHAnsi"/>
          <w:bCs/>
        </w:rPr>
        <w:t>The rationale for selecting these strategies.</w:t>
      </w:r>
    </w:p>
    <w:p w14:paraId="511FEBCA" w14:textId="0E642968" w:rsidR="00DD0BB3" w:rsidRDefault="00DD0BB3" w:rsidP="00DD0BB3">
      <w:pPr>
        <w:rPr>
          <w:rFonts w:cstheme="minorHAnsi"/>
          <w:bCs/>
        </w:rPr>
      </w:pPr>
      <w:r w:rsidRPr="00DD0BB3">
        <w:rPr>
          <w:rFonts w:cstheme="minorHAnsi"/>
          <w:bCs/>
        </w:rPr>
        <w:t>[Not to exceed 300 words]</w:t>
      </w:r>
    </w:p>
    <w:p w14:paraId="7E921AD5" w14:textId="77777777" w:rsidR="00DD0BB3" w:rsidRDefault="00DD0BB3" w:rsidP="00DD0BB3">
      <w:pPr>
        <w:rPr>
          <w:rFonts w:cstheme="minorHAnsi"/>
          <w:bCs/>
        </w:rPr>
      </w:pPr>
    </w:p>
    <w:p w14:paraId="220AE785" w14:textId="77777777" w:rsidR="00DD0BB3" w:rsidRPr="00DD0BB3" w:rsidRDefault="00DD0BB3" w:rsidP="00DD0BB3">
      <w:pPr>
        <w:pStyle w:val="ListParagraph"/>
        <w:numPr>
          <w:ilvl w:val="0"/>
          <w:numId w:val="32"/>
        </w:numPr>
        <w:rPr>
          <w:rFonts w:cstheme="minorHAnsi"/>
          <w:bCs/>
        </w:rPr>
      </w:pPr>
      <w:r w:rsidRPr="00DD0BB3">
        <w:rPr>
          <w:rFonts w:cstheme="minorHAnsi"/>
          <w:bCs/>
        </w:rPr>
        <w:t>Describe how students, families and the community will contribute to your enhanced safety plan. Include:</w:t>
      </w:r>
    </w:p>
    <w:p w14:paraId="49616D53" w14:textId="1760ACCA" w:rsidR="00DD0BB3" w:rsidRDefault="00DD0BB3" w:rsidP="00DD0BB3">
      <w:pPr>
        <w:pStyle w:val="ListParagraph"/>
        <w:numPr>
          <w:ilvl w:val="1"/>
          <w:numId w:val="32"/>
        </w:numPr>
        <w:rPr>
          <w:rFonts w:cstheme="minorHAnsi"/>
          <w:bCs/>
        </w:rPr>
      </w:pPr>
      <w:r w:rsidRPr="00DD0BB3">
        <w:rPr>
          <w:rFonts w:cstheme="minorHAnsi"/>
          <w:bCs/>
        </w:rPr>
        <w:t>Any community organizations or members that have already been identified.</w:t>
      </w:r>
    </w:p>
    <w:p w14:paraId="65B12C2F" w14:textId="08EFC2D1" w:rsidR="00DD0BB3" w:rsidRPr="00DD0BB3" w:rsidRDefault="00DD0BB3" w:rsidP="00DD0BB3">
      <w:pPr>
        <w:rPr>
          <w:rFonts w:cstheme="minorHAnsi"/>
          <w:bCs/>
        </w:rPr>
      </w:pPr>
      <w:r w:rsidRPr="00DD0BB3">
        <w:rPr>
          <w:rFonts w:cstheme="minorHAnsi"/>
          <w:bCs/>
        </w:rPr>
        <w:t xml:space="preserve">[Not to exceed </w:t>
      </w:r>
      <w:r>
        <w:rPr>
          <w:rFonts w:cstheme="minorHAnsi"/>
          <w:bCs/>
        </w:rPr>
        <w:t>2</w:t>
      </w:r>
      <w:r w:rsidRPr="00DD0BB3">
        <w:rPr>
          <w:rFonts w:cstheme="minorHAnsi"/>
          <w:bCs/>
        </w:rPr>
        <w:t>00 words]</w:t>
      </w:r>
    </w:p>
    <w:p w14:paraId="1180A3D6" w14:textId="77777777" w:rsidR="00DD0BB3" w:rsidRDefault="00DD0BB3" w:rsidP="00DD0BB3">
      <w:pPr>
        <w:rPr>
          <w:rFonts w:cstheme="minorHAnsi"/>
          <w:bCs/>
        </w:rPr>
      </w:pPr>
    </w:p>
    <w:p w14:paraId="37A2CD1A" w14:textId="77777777" w:rsidR="00DD0BB3" w:rsidRPr="00DD0BB3" w:rsidRDefault="00DD0BB3" w:rsidP="00DD0BB3">
      <w:pPr>
        <w:pStyle w:val="ListParagraph"/>
        <w:numPr>
          <w:ilvl w:val="0"/>
          <w:numId w:val="32"/>
        </w:numPr>
        <w:rPr>
          <w:rFonts w:cstheme="minorHAnsi"/>
          <w:bCs/>
        </w:rPr>
      </w:pPr>
      <w:r w:rsidRPr="00DD0BB3">
        <w:rPr>
          <w:rFonts w:cstheme="minorHAnsi"/>
          <w:bCs/>
        </w:rPr>
        <w:t>Explain how your district supports the ongoing professional development of staff in the areas of school climate improvement efforts.</w:t>
      </w:r>
    </w:p>
    <w:p w14:paraId="7609FE30" w14:textId="7BA31D3B" w:rsidR="00DD0BB3" w:rsidRDefault="00DD0BB3" w:rsidP="00DD0BB3">
      <w:pPr>
        <w:pStyle w:val="ListParagraph"/>
        <w:numPr>
          <w:ilvl w:val="1"/>
          <w:numId w:val="32"/>
        </w:numPr>
        <w:rPr>
          <w:rFonts w:cstheme="minorHAnsi"/>
          <w:bCs/>
        </w:rPr>
      </w:pPr>
      <w:r w:rsidRPr="00DD0BB3">
        <w:rPr>
          <w:rFonts w:cstheme="minorHAnsi"/>
          <w:bCs/>
        </w:rPr>
        <w:t>Include details on training programs, coaching support, and the frequency of professional development.</w:t>
      </w:r>
    </w:p>
    <w:p w14:paraId="5D264D53" w14:textId="6D59749B" w:rsidR="00DD0BB3" w:rsidRDefault="00DD0BB3" w:rsidP="00DD0BB3">
      <w:pPr>
        <w:rPr>
          <w:rFonts w:cstheme="minorHAnsi"/>
          <w:bCs/>
        </w:rPr>
      </w:pPr>
      <w:r w:rsidRPr="00DD0BB3">
        <w:rPr>
          <w:rFonts w:cstheme="minorHAnsi"/>
          <w:bCs/>
        </w:rPr>
        <w:t>[Not to exceed 200 words]</w:t>
      </w:r>
    </w:p>
    <w:p w14:paraId="47CBB019" w14:textId="77777777" w:rsidR="00DD0BB3" w:rsidRDefault="00DD0BB3" w:rsidP="00DD0BB3">
      <w:pPr>
        <w:rPr>
          <w:rFonts w:cstheme="minorHAnsi"/>
          <w:bCs/>
        </w:rPr>
      </w:pPr>
    </w:p>
    <w:p w14:paraId="79293017" w14:textId="34A55552" w:rsidR="00DD0BB3" w:rsidRPr="004733A2" w:rsidRDefault="00DD0BB3" w:rsidP="00DD0BB3">
      <w:pPr>
        <w:rPr>
          <w:rFonts w:cstheme="minorHAnsi"/>
          <w:b/>
          <w:u w:val="single"/>
        </w:rPr>
      </w:pPr>
      <w:r w:rsidRPr="004733A2">
        <w:rPr>
          <w:rFonts w:cstheme="minorHAnsi"/>
          <w:b/>
          <w:u w:val="single"/>
        </w:rPr>
        <w:t>Section E: Program Budget</w:t>
      </w:r>
    </w:p>
    <w:p w14:paraId="774E1DE1" w14:textId="77777777" w:rsidR="00DD0BB3" w:rsidRPr="00DD0BB3" w:rsidRDefault="00DD0BB3" w:rsidP="00DD0BB3">
      <w:pPr>
        <w:pStyle w:val="ListParagraph"/>
        <w:numPr>
          <w:ilvl w:val="0"/>
          <w:numId w:val="33"/>
        </w:numPr>
        <w:rPr>
          <w:rFonts w:cstheme="minorHAnsi"/>
          <w:bCs/>
        </w:rPr>
      </w:pPr>
      <w:r w:rsidRPr="00DD0BB3">
        <w:rPr>
          <w:rFonts w:cstheme="minorHAnsi"/>
          <w:bCs/>
        </w:rPr>
        <w:t xml:space="preserve">Describe: </w:t>
      </w:r>
    </w:p>
    <w:p w14:paraId="0ADD29B7" w14:textId="735BA7A5" w:rsidR="00DD0BB3" w:rsidRPr="00DD0BB3" w:rsidRDefault="00DD0BB3" w:rsidP="00DD0BB3">
      <w:pPr>
        <w:pStyle w:val="ListParagraph"/>
        <w:numPr>
          <w:ilvl w:val="0"/>
          <w:numId w:val="34"/>
        </w:numPr>
        <w:rPr>
          <w:rFonts w:cstheme="minorHAnsi"/>
          <w:bCs/>
        </w:rPr>
      </w:pPr>
      <w:r w:rsidRPr="00DD0BB3">
        <w:rPr>
          <w:rFonts w:cstheme="minorHAnsi"/>
          <w:bCs/>
        </w:rPr>
        <w:t xml:space="preserve">All expenditures contained in the budget and connect all expenditures to project objectives and activities; and </w:t>
      </w:r>
    </w:p>
    <w:p w14:paraId="013A6011" w14:textId="61961763" w:rsidR="00DD0BB3" w:rsidRPr="00DD0BB3" w:rsidRDefault="00DD0BB3" w:rsidP="00DD0BB3">
      <w:pPr>
        <w:pStyle w:val="ListParagraph"/>
        <w:numPr>
          <w:ilvl w:val="0"/>
          <w:numId w:val="34"/>
        </w:numPr>
        <w:rPr>
          <w:rFonts w:cstheme="minorHAnsi"/>
          <w:bCs/>
        </w:rPr>
      </w:pPr>
      <w:r w:rsidRPr="00DD0BB3">
        <w:rPr>
          <w:rFonts w:cstheme="minorHAnsi"/>
          <w:bCs/>
        </w:rPr>
        <w:t>How the funds awarded under the program will be used to supplement, not supplant, the level of funds available for programs and activities already provided to the students, school, families, and community.</w:t>
      </w:r>
    </w:p>
    <w:p w14:paraId="113C0BE5" w14:textId="77777777" w:rsidR="00873C6E" w:rsidRPr="00026E81" w:rsidRDefault="00873C6E" w:rsidP="00873C6E">
      <w:pPr>
        <w:rPr>
          <w:rFonts w:cstheme="minorHAnsi"/>
          <w:b/>
        </w:rPr>
      </w:pPr>
    </w:p>
    <w:p w14:paraId="374E15CD" w14:textId="598022D9" w:rsidR="00873C6E" w:rsidRPr="00983DC7" w:rsidRDefault="00873C6E" w:rsidP="00983DC7">
      <w:pPr>
        <w:suppressAutoHyphens/>
        <w:rPr>
          <w:rFonts w:cstheme="minorHAnsi"/>
          <w:bCs/>
        </w:rPr>
      </w:pPr>
      <w:r w:rsidRPr="00983DC7">
        <w:rPr>
          <w:rFonts w:cstheme="minorHAnsi"/>
          <w:bCs/>
        </w:rPr>
        <w:t>Complete your proposed program budget in GAINS</w:t>
      </w:r>
      <w:r w:rsidR="00DD0BB3" w:rsidRPr="00983DC7">
        <w:rPr>
          <w:rFonts w:cstheme="minorHAnsi"/>
          <w:bCs/>
        </w:rPr>
        <w:t>.</w:t>
      </w:r>
    </w:p>
    <w:p w14:paraId="49A738A2" w14:textId="77777777" w:rsidR="00873C6E" w:rsidRPr="00026E81" w:rsidRDefault="00873C6E" w:rsidP="00873C6E"/>
    <w:p w14:paraId="2F346C8E" w14:textId="77777777" w:rsidR="00873C6E" w:rsidRPr="00026E81" w:rsidRDefault="00873C6E" w:rsidP="00873C6E"/>
    <w:p w14:paraId="093544ED" w14:textId="77777777" w:rsidR="00873C6E" w:rsidRPr="00026E81" w:rsidRDefault="00873C6E" w:rsidP="00873C6E">
      <w:pPr>
        <w:rPr>
          <w:sz w:val="28"/>
          <w:szCs w:val="28"/>
        </w:rPr>
      </w:pPr>
      <w:r w:rsidRPr="00026E81">
        <w:br w:type="page"/>
      </w:r>
    </w:p>
    <w:p w14:paraId="5BA1FA8F" w14:textId="77777777" w:rsidR="00873C6E" w:rsidRPr="00026E81" w:rsidRDefault="00873C6E" w:rsidP="00873C6E">
      <w:pPr>
        <w:pStyle w:val="Heading1"/>
      </w:pPr>
      <w:bookmarkStart w:id="33" w:name="_Toc176426249"/>
      <w:r w:rsidRPr="00026E81">
        <w:lastRenderedPageBreak/>
        <w:t>Evaluation Rubric</w:t>
      </w:r>
      <w:bookmarkEnd w:id="32"/>
      <w:r w:rsidRPr="00026E81">
        <w:t xml:space="preserve"> and Application Scoring</w:t>
      </w:r>
      <w:bookmarkEnd w:id="33"/>
    </w:p>
    <w:p w14:paraId="70161E35" w14:textId="522893F4" w:rsidR="00873C6E" w:rsidRPr="00026E81" w:rsidRDefault="00873C6E" w:rsidP="00873C6E">
      <w:pPr>
        <w:suppressAutoHyphens/>
        <w:rPr>
          <w:rFonts w:cstheme="minorHAnsi"/>
        </w:rPr>
      </w:pPr>
      <w:r w:rsidRPr="00026E81">
        <w:rPr>
          <w:rFonts w:cstheme="minorHAnsi"/>
        </w:rPr>
        <w:t xml:space="preserve">The following criteria will be used by reviewers to evaluate the application. For the application to be recommended for funding, it must receive at least </w:t>
      </w:r>
      <w:r w:rsidR="005009AB">
        <w:rPr>
          <w:rFonts w:cstheme="minorHAnsi"/>
        </w:rPr>
        <w:t>84</w:t>
      </w:r>
      <w:r w:rsidRPr="00026E81">
        <w:rPr>
          <w:rFonts w:cstheme="minorHAnsi"/>
        </w:rPr>
        <w:t xml:space="preserve"> points out of the </w:t>
      </w:r>
      <w:r w:rsidR="005009AB">
        <w:rPr>
          <w:rFonts w:cstheme="minorHAnsi"/>
        </w:rPr>
        <w:t>120</w:t>
      </w:r>
      <w:r w:rsidRPr="00026E81">
        <w:rPr>
          <w:rFonts w:cstheme="minorHAnsi"/>
        </w:rPr>
        <w:t xml:space="preserve"> possible narrative points and all required elements must be addressed. An application that scores below </w:t>
      </w:r>
      <w:r w:rsidR="005009AB">
        <w:rPr>
          <w:rFonts w:cstheme="minorHAnsi"/>
        </w:rPr>
        <w:t>84 narrative</w:t>
      </w:r>
      <w:r w:rsidRPr="00026E81">
        <w:rPr>
          <w:rFonts w:cstheme="minorHAnsi"/>
        </w:rPr>
        <w:t xml:space="preserve"> points may be asked to submit revisions that would bring the application up to a fundable level. An application that receives a score of zero on any required elements will not be funded without revisions.</w:t>
      </w:r>
    </w:p>
    <w:p w14:paraId="1B91C46D" w14:textId="77777777" w:rsidR="00873C6E" w:rsidRPr="00026E81" w:rsidRDefault="00873C6E" w:rsidP="00873C6E">
      <w:pPr>
        <w:suppressAutoHyphens/>
        <w:rPr>
          <w:rFonts w:cstheme="minorHAnsi"/>
        </w:rPr>
      </w:pPr>
    </w:p>
    <w:tbl>
      <w:tblPr>
        <w:tblW w:w="5000" w:type="pct"/>
        <w:jc w:val="center"/>
        <w:tblCellMar>
          <w:left w:w="0" w:type="dxa"/>
          <w:right w:w="115" w:type="dxa"/>
        </w:tblCellMar>
        <w:tblLook w:val="01E0" w:firstRow="1" w:lastRow="1" w:firstColumn="1" w:lastColumn="1" w:noHBand="0" w:noVBand="0"/>
        <w:tblCaption w:val="Application Scores"/>
        <w:tblDescription w:val="Table that provides total possible scores by section for the evaluation rubric."/>
      </w:tblPr>
      <w:tblGrid>
        <w:gridCol w:w="1204"/>
        <w:gridCol w:w="1309"/>
        <w:gridCol w:w="6802"/>
        <w:gridCol w:w="1485"/>
      </w:tblGrid>
      <w:tr w:rsidR="00873C6E" w:rsidRPr="00026E81" w14:paraId="60EBE8B2" w14:textId="77777777">
        <w:trPr>
          <w:jc w:val="center"/>
        </w:trPr>
        <w:tc>
          <w:tcPr>
            <w:tcW w:w="560" w:type="pct"/>
            <w:vAlign w:val="center"/>
          </w:tcPr>
          <w:p w14:paraId="4229561A" w14:textId="77777777" w:rsidR="00873C6E" w:rsidRPr="00026E81" w:rsidRDefault="00873C6E">
            <w:pPr>
              <w:widowControl w:val="0"/>
              <w:rPr>
                <w:rFonts w:cstheme="minorHAnsi"/>
                <w:b/>
              </w:rPr>
            </w:pPr>
            <w:r w:rsidRPr="00026E81">
              <w:rPr>
                <w:rFonts w:cstheme="minorHAnsi"/>
                <w:b/>
                <w:bCs/>
              </w:rPr>
              <w:t>Part II</w:t>
            </w:r>
            <w:r w:rsidRPr="00026E81">
              <w:rPr>
                <w:rFonts w:cstheme="minorHAnsi"/>
                <w:b/>
              </w:rPr>
              <w:t>:</w:t>
            </w:r>
          </w:p>
        </w:tc>
        <w:tc>
          <w:tcPr>
            <w:tcW w:w="3750" w:type="pct"/>
            <w:gridSpan w:val="2"/>
            <w:vAlign w:val="center"/>
          </w:tcPr>
          <w:p w14:paraId="46D8E861" w14:textId="77777777" w:rsidR="00873C6E" w:rsidRPr="00026E81" w:rsidRDefault="00873C6E">
            <w:pPr>
              <w:widowControl w:val="0"/>
              <w:rPr>
                <w:rFonts w:cstheme="minorHAnsi"/>
                <w:b/>
              </w:rPr>
            </w:pPr>
            <w:r w:rsidRPr="00026E81">
              <w:rPr>
                <w:rFonts w:cstheme="minorHAnsi"/>
                <w:b/>
              </w:rPr>
              <w:t>Narrative and Budget</w:t>
            </w:r>
          </w:p>
        </w:tc>
        <w:tc>
          <w:tcPr>
            <w:tcW w:w="690" w:type="pct"/>
            <w:vAlign w:val="center"/>
          </w:tcPr>
          <w:p w14:paraId="0A57AF47" w14:textId="77777777" w:rsidR="00873C6E" w:rsidRPr="00026E81" w:rsidRDefault="00873C6E">
            <w:pPr>
              <w:widowControl w:val="0"/>
              <w:jc w:val="right"/>
              <w:rPr>
                <w:rFonts w:cstheme="minorHAnsi"/>
                <w:b/>
              </w:rPr>
            </w:pPr>
          </w:p>
        </w:tc>
      </w:tr>
      <w:tr w:rsidR="00873C6E" w:rsidRPr="00026E81" w14:paraId="275105DA" w14:textId="77777777">
        <w:trPr>
          <w:jc w:val="center"/>
        </w:trPr>
        <w:tc>
          <w:tcPr>
            <w:tcW w:w="560" w:type="pct"/>
            <w:vAlign w:val="center"/>
          </w:tcPr>
          <w:p w14:paraId="554ACD74" w14:textId="77777777" w:rsidR="00873C6E" w:rsidRPr="00026E81" w:rsidRDefault="00873C6E">
            <w:pPr>
              <w:widowControl w:val="0"/>
              <w:rPr>
                <w:rFonts w:cstheme="minorHAnsi"/>
                <w:b/>
                <w:bCs/>
              </w:rPr>
            </w:pPr>
          </w:p>
        </w:tc>
        <w:tc>
          <w:tcPr>
            <w:tcW w:w="598" w:type="pct"/>
            <w:vAlign w:val="center"/>
          </w:tcPr>
          <w:p w14:paraId="31B8BE59" w14:textId="77777777" w:rsidR="00873C6E" w:rsidRPr="00026E81" w:rsidRDefault="00873C6E">
            <w:pPr>
              <w:widowControl w:val="0"/>
              <w:rPr>
                <w:rFonts w:cstheme="minorHAnsi"/>
              </w:rPr>
            </w:pPr>
            <w:r w:rsidRPr="00026E81">
              <w:rPr>
                <w:rFonts w:cstheme="minorHAnsi"/>
              </w:rPr>
              <w:t>Section A:</w:t>
            </w:r>
          </w:p>
        </w:tc>
        <w:tc>
          <w:tcPr>
            <w:tcW w:w="3152" w:type="pct"/>
            <w:vAlign w:val="center"/>
          </w:tcPr>
          <w:p w14:paraId="176B22B1" w14:textId="6BE7FA67" w:rsidR="00873C6E" w:rsidRPr="00026E81" w:rsidRDefault="00DD0BB3">
            <w:pPr>
              <w:widowControl w:val="0"/>
              <w:rPr>
                <w:rFonts w:cstheme="minorHAnsi"/>
              </w:rPr>
            </w:pPr>
            <w:r>
              <w:rPr>
                <w:rFonts w:cstheme="minorHAnsi"/>
              </w:rPr>
              <w:t>Needs Assessment</w:t>
            </w:r>
          </w:p>
        </w:tc>
        <w:tc>
          <w:tcPr>
            <w:tcW w:w="690" w:type="pct"/>
            <w:vAlign w:val="center"/>
          </w:tcPr>
          <w:p w14:paraId="041EA949" w14:textId="3488DBDF" w:rsidR="00873C6E" w:rsidRPr="005D084E" w:rsidRDefault="005D084E">
            <w:pPr>
              <w:widowControl w:val="0"/>
              <w:jc w:val="right"/>
              <w:rPr>
                <w:rFonts w:cstheme="minorHAnsi"/>
                <w:b/>
                <w:bCs/>
              </w:rPr>
            </w:pPr>
            <w:r w:rsidRPr="005D084E">
              <w:rPr>
                <w:rFonts w:cstheme="minorHAnsi"/>
                <w:b/>
                <w:bCs/>
              </w:rPr>
              <w:t>/20</w:t>
            </w:r>
          </w:p>
        </w:tc>
      </w:tr>
      <w:tr w:rsidR="00873C6E" w:rsidRPr="00026E81" w14:paraId="41879302" w14:textId="77777777">
        <w:trPr>
          <w:jc w:val="center"/>
        </w:trPr>
        <w:tc>
          <w:tcPr>
            <w:tcW w:w="560" w:type="pct"/>
            <w:vAlign w:val="center"/>
          </w:tcPr>
          <w:p w14:paraId="6A5A35BD" w14:textId="77777777" w:rsidR="00873C6E" w:rsidRPr="00026E81" w:rsidRDefault="00873C6E">
            <w:pPr>
              <w:widowControl w:val="0"/>
              <w:rPr>
                <w:rFonts w:cstheme="minorHAnsi"/>
                <w:b/>
              </w:rPr>
            </w:pPr>
          </w:p>
        </w:tc>
        <w:tc>
          <w:tcPr>
            <w:tcW w:w="598" w:type="pct"/>
            <w:vAlign w:val="center"/>
          </w:tcPr>
          <w:p w14:paraId="21CC80AF" w14:textId="77777777" w:rsidR="00873C6E" w:rsidRPr="00026E81" w:rsidRDefault="00873C6E">
            <w:pPr>
              <w:widowControl w:val="0"/>
              <w:rPr>
                <w:rFonts w:cstheme="minorHAnsi"/>
                <w:bCs/>
              </w:rPr>
            </w:pPr>
            <w:r w:rsidRPr="00026E81">
              <w:rPr>
                <w:rFonts w:cstheme="minorHAnsi"/>
              </w:rPr>
              <w:t>Section B:</w:t>
            </w:r>
          </w:p>
        </w:tc>
        <w:tc>
          <w:tcPr>
            <w:tcW w:w="3152" w:type="pct"/>
            <w:vAlign w:val="center"/>
          </w:tcPr>
          <w:p w14:paraId="3D717811" w14:textId="1A443970" w:rsidR="00873C6E" w:rsidRPr="00026E81" w:rsidRDefault="00DD0BB3">
            <w:pPr>
              <w:widowControl w:val="0"/>
              <w:rPr>
                <w:rFonts w:cstheme="minorHAnsi"/>
                <w:bCs/>
              </w:rPr>
            </w:pPr>
            <w:r>
              <w:rPr>
                <w:rFonts w:cstheme="minorHAnsi"/>
                <w:bCs/>
              </w:rPr>
              <w:t>Systems</w:t>
            </w:r>
          </w:p>
        </w:tc>
        <w:tc>
          <w:tcPr>
            <w:tcW w:w="690" w:type="pct"/>
            <w:vAlign w:val="center"/>
          </w:tcPr>
          <w:p w14:paraId="4517EA62" w14:textId="0167B92E" w:rsidR="00873C6E" w:rsidRPr="005D084E" w:rsidRDefault="005D084E">
            <w:pPr>
              <w:widowControl w:val="0"/>
              <w:jc w:val="right"/>
              <w:rPr>
                <w:rFonts w:cstheme="minorHAnsi"/>
                <w:b/>
                <w:bCs/>
              </w:rPr>
            </w:pPr>
            <w:r w:rsidRPr="005D084E">
              <w:rPr>
                <w:rFonts w:cstheme="minorHAnsi"/>
                <w:b/>
                <w:bCs/>
              </w:rPr>
              <w:t>/40</w:t>
            </w:r>
          </w:p>
        </w:tc>
      </w:tr>
      <w:tr w:rsidR="00873C6E" w:rsidRPr="00026E81" w14:paraId="1A656E2C" w14:textId="77777777">
        <w:trPr>
          <w:jc w:val="center"/>
        </w:trPr>
        <w:tc>
          <w:tcPr>
            <w:tcW w:w="560" w:type="pct"/>
            <w:vAlign w:val="center"/>
          </w:tcPr>
          <w:p w14:paraId="091F92AA" w14:textId="77777777" w:rsidR="00873C6E" w:rsidRPr="00026E81" w:rsidRDefault="00873C6E">
            <w:pPr>
              <w:widowControl w:val="0"/>
              <w:rPr>
                <w:rFonts w:cstheme="minorHAnsi"/>
                <w:b/>
              </w:rPr>
            </w:pPr>
          </w:p>
        </w:tc>
        <w:tc>
          <w:tcPr>
            <w:tcW w:w="598" w:type="pct"/>
            <w:vAlign w:val="center"/>
          </w:tcPr>
          <w:p w14:paraId="1B4A3C8E" w14:textId="77777777" w:rsidR="00873C6E" w:rsidRPr="00026E81" w:rsidRDefault="00873C6E">
            <w:pPr>
              <w:widowControl w:val="0"/>
              <w:ind w:left="999" w:hanging="990"/>
              <w:rPr>
                <w:rFonts w:cstheme="minorHAnsi"/>
                <w:bCs/>
              </w:rPr>
            </w:pPr>
            <w:r w:rsidRPr="00026E81">
              <w:rPr>
                <w:rFonts w:cstheme="minorHAnsi"/>
              </w:rPr>
              <w:t>Section C:</w:t>
            </w:r>
          </w:p>
        </w:tc>
        <w:tc>
          <w:tcPr>
            <w:tcW w:w="3152" w:type="pct"/>
            <w:vAlign w:val="center"/>
          </w:tcPr>
          <w:p w14:paraId="0A01E14A" w14:textId="42A58237" w:rsidR="00873C6E" w:rsidRPr="00026E81" w:rsidRDefault="00DD0BB3">
            <w:pPr>
              <w:widowControl w:val="0"/>
              <w:rPr>
                <w:rFonts w:cstheme="minorHAnsi"/>
                <w:bCs/>
              </w:rPr>
            </w:pPr>
            <w:r>
              <w:rPr>
                <w:rFonts w:cstheme="minorHAnsi"/>
                <w:bCs/>
              </w:rPr>
              <w:t>Data</w:t>
            </w:r>
          </w:p>
        </w:tc>
        <w:tc>
          <w:tcPr>
            <w:tcW w:w="690" w:type="pct"/>
            <w:vAlign w:val="center"/>
          </w:tcPr>
          <w:p w14:paraId="052C9539" w14:textId="0337D1E9" w:rsidR="00873C6E" w:rsidRPr="005D084E" w:rsidRDefault="005D084E">
            <w:pPr>
              <w:widowControl w:val="0"/>
              <w:jc w:val="right"/>
              <w:rPr>
                <w:rFonts w:cstheme="minorHAnsi"/>
                <w:b/>
                <w:bCs/>
              </w:rPr>
            </w:pPr>
            <w:r w:rsidRPr="005D084E">
              <w:rPr>
                <w:rFonts w:cstheme="minorHAnsi"/>
                <w:b/>
                <w:bCs/>
              </w:rPr>
              <w:t>/20</w:t>
            </w:r>
          </w:p>
        </w:tc>
      </w:tr>
      <w:tr w:rsidR="00DD0BB3" w:rsidRPr="00026E81" w14:paraId="321FD7EC" w14:textId="77777777">
        <w:trPr>
          <w:jc w:val="center"/>
        </w:trPr>
        <w:tc>
          <w:tcPr>
            <w:tcW w:w="560" w:type="pct"/>
            <w:vAlign w:val="center"/>
          </w:tcPr>
          <w:p w14:paraId="76D8D56F" w14:textId="77777777" w:rsidR="00DD0BB3" w:rsidRPr="00026E81" w:rsidRDefault="00DD0BB3">
            <w:pPr>
              <w:widowControl w:val="0"/>
              <w:rPr>
                <w:rFonts w:cstheme="minorHAnsi"/>
                <w:b/>
              </w:rPr>
            </w:pPr>
          </w:p>
        </w:tc>
        <w:tc>
          <w:tcPr>
            <w:tcW w:w="598" w:type="pct"/>
            <w:vAlign w:val="center"/>
          </w:tcPr>
          <w:p w14:paraId="778106D2" w14:textId="410A1CC1" w:rsidR="00DD0BB3" w:rsidRPr="00026E81" w:rsidRDefault="00DD0BB3">
            <w:pPr>
              <w:widowControl w:val="0"/>
              <w:ind w:left="999" w:hanging="990"/>
              <w:rPr>
                <w:rFonts w:cstheme="minorHAnsi"/>
              </w:rPr>
            </w:pPr>
            <w:r>
              <w:rPr>
                <w:rFonts w:cstheme="minorHAnsi"/>
              </w:rPr>
              <w:t>Section D:</w:t>
            </w:r>
          </w:p>
        </w:tc>
        <w:tc>
          <w:tcPr>
            <w:tcW w:w="3152" w:type="pct"/>
            <w:vAlign w:val="center"/>
          </w:tcPr>
          <w:p w14:paraId="2BEF9E1A" w14:textId="5ACF6AFE" w:rsidR="00DD0BB3" w:rsidRPr="005D084E" w:rsidRDefault="00DD0BB3">
            <w:pPr>
              <w:widowControl w:val="0"/>
              <w:rPr>
                <w:rFonts w:cstheme="minorHAnsi"/>
              </w:rPr>
            </w:pPr>
            <w:r w:rsidRPr="005D084E">
              <w:rPr>
                <w:rFonts w:cstheme="minorHAnsi"/>
              </w:rPr>
              <w:t>Evidence-Based Practices</w:t>
            </w:r>
          </w:p>
        </w:tc>
        <w:tc>
          <w:tcPr>
            <w:tcW w:w="690" w:type="pct"/>
            <w:vAlign w:val="center"/>
          </w:tcPr>
          <w:p w14:paraId="22911002" w14:textId="464E4C4E" w:rsidR="00DD0BB3" w:rsidRPr="005D084E" w:rsidRDefault="005D084E">
            <w:pPr>
              <w:widowControl w:val="0"/>
              <w:jc w:val="right"/>
              <w:rPr>
                <w:rFonts w:cstheme="minorHAnsi"/>
                <w:b/>
                <w:bCs/>
              </w:rPr>
            </w:pPr>
            <w:r w:rsidRPr="005D084E">
              <w:rPr>
                <w:rFonts w:cstheme="minorHAnsi"/>
                <w:b/>
                <w:bCs/>
              </w:rPr>
              <w:t>/30</w:t>
            </w:r>
          </w:p>
        </w:tc>
      </w:tr>
      <w:tr w:rsidR="00DD0BB3" w:rsidRPr="00026E81" w14:paraId="25F12309" w14:textId="77777777">
        <w:trPr>
          <w:jc w:val="center"/>
        </w:trPr>
        <w:tc>
          <w:tcPr>
            <w:tcW w:w="560" w:type="pct"/>
            <w:vAlign w:val="center"/>
          </w:tcPr>
          <w:p w14:paraId="7A32D081" w14:textId="77777777" w:rsidR="00DD0BB3" w:rsidRPr="00026E81" w:rsidRDefault="00DD0BB3">
            <w:pPr>
              <w:widowControl w:val="0"/>
              <w:rPr>
                <w:rFonts w:cstheme="minorHAnsi"/>
                <w:b/>
              </w:rPr>
            </w:pPr>
          </w:p>
        </w:tc>
        <w:tc>
          <w:tcPr>
            <w:tcW w:w="598" w:type="pct"/>
            <w:vAlign w:val="center"/>
          </w:tcPr>
          <w:p w14:paraId="0A75ED3D" w14:textId="441A6507" w:rsidR="00DD0BB3" w:rsidRPr="00026E81" w:rsidRDefault="00DD0BB3">
            <w:pPr>
              <w:widowControl w:val="0"/>
              <w:ind w:left="999" w:hanging="990"/>
              <w:rPr>
                <w:rFonts w:cstheme="minorHAnsi"/>
              </w:rPr>
            </w:pPr>
            <w:r>
              <w:rPr>
                <w:rFonts w:cstheme="minorHAnsi"/>
              </w:rPr>
              <w:t>Section E:</w:t>
            </w:r>
          </w:p>
        </w:tc>
        <w:tc>
          <w:tcPr>
            <w:tcW w:w="3152" w:type="pct"/>
            <w:vAlign w:val="center"/>
          </w:tcPr>
          <w:p w14:paraId="691AE0C0" w14:textId="7AE81850" w:rsidR="00DD0BB3" w:rsidRPr="005D084E" w:rsidRDefault="00DD0BB3">
            <w:pPr>
              <w:widowControl w:val="0"/>
              <w:rPr>
                <w:rFonts w:cstheme="minorHAnsi"/>
              </w:rPr>
            </w:pPr>
            <w:r w:rsidRPr="005D084E">
              <w:rPr>
                <w:rFonts w:cstheme="minorHAnsi"/>
              </w:rPr>
              <w:t>Program Budget</w:t>
            </w:r>
          </w:p>
        </w:tc>
        <w:tc>
          <w:tcPr>
            <w:tcW w:w="690" w:type="pct"/>
            <w:vAlign w:val="center"/>
          </w:tcPr>
          <w:p w14:paraId="472D0A4E" w14:textId="2FCC2904" w:rsidR="00DD0BB3" w:rsidRPr="005D084E" w:rsidRDefault="005D084E">
            <w:pPr>
              <w:widowControl w:val="0"/>
              <w:jc w:val="right"/>
              <w:rPr>
                <w:rFonts w:cstheme="minorHAnsi"/>
                <w:b/>
                <w:bCs/>
              </w:rPr>
            </w:pPr>
            <w:r w:rsidRPr="005D084E">
              <w:rPr>
                <w:rFonts w:cstheme="minorHAnsi"/>
                <w:b/>
                <w:bCs/>
              </w:rPr>
              <w:t>/10</w:t>
            </w:r>
          </w:p>
        </w:tc>
      </w:tr>
      <w:tr w:rsidR="00DD0BB3" w:rsidRPr="00026E81" w14:paraId="747889D4" w14:textId="77777777" w:rsidTr="00DD0BB3">
        <w:trPr>
          <w:jc w:val="center"/>
        </w:trPr>
        <w:tc>
          <w:tcPr>
            <w:tcW w:w="560" w:type="pct"/>
            <w:vAlign w:val="center"/>
          </w:tcPr>
          <w:p w14:paraId="0CF2C3E6" w14:textId="77777777" w:rsidR="00DD0BB3" w:rsidRPr="00026E81" w:rsidRDefault="00DD0BB3">
            <w:pPr>
              <w:widowControl w:val="0"/>
              <w:rPr>
                <w:rFonts w:cstheme="minorHAnsi"/>
                <w:b/>
              </w:rPr>
            </w:pPr>
          </w:p>
        </w:tc>
        <w:tc>
          <w:tcPr>
            <w:tcW w:w="598" w:type="pct"/>
            <w:vAlign w:val="center"/>
          </w:tcPr>
          <w:p w14:paraId="58520972" w14:textId="77777777" w:rsidR="00DD0BB3" w:rsidRPr="00026E81" w:rsidRDefault="00DD0BB3">
            <w:pPr>
              <w:widowControl w:val="0"/>
              <w:ind w:left="999" w:hanging="990"/>
              <w:rPr>
                <w:rFonts w:cstheme="minorHAnsi"/>
              </w:rPr>
            </w:pPr>
          </w:p>
        </w:tc>
        <w:tc>
          <w:tcPr>
            <w:tcW w:w="3152" w:type="pct"/>
            <w:vAlign w:val="center"/>
          </w:tcPr>
          <w:p w14:paraId="5E4151C6" w14:textId="020DCFB3" w:rsidR="00DD0BB3" w:rsidRPr="005D084E" w:rsidRDefault="00DD0BB3" w:rsidP="00DD0BB3">
            <w:pPr>
              <w:widowControl w:val="0"/>
              <w:jc w:val="right"/>
              <w:rPr>
                <w:rFonts w:cstheme="minorHAnsi"/>
                <w:b/>
                <w:bCs/>
              </w:rPr>
            </w:pPr>
            <w:r w:rsidRPr="005D084E">
              <w:rPr>
                <w:rFonts w:cstheme="minorHAnsi"/>
                <w:b/>
                <w:bCs/>
              </w:rPr>
              <w:t>Priority Points:</w:t>
            </w:r>
          </w:p>
        </w:tc>
        <w:tc>
          <w:tcPr>
            <w:tcW w:w="690" w:type="pct"/>
            <w:vAlign w:val="center"/>
          </w:tcPr>
          <w:p w14:paraId="0AEB0056" w14:textId="4F657D65" w:rsidR="00DD0BB3" w:rsidRPr="005D084E" w:rsidRDefault="005D084E">
            <w:pPr>
              <w:widowControl w:val="0"/>
              <w:jc w:val="right"/>
              <w:rPr>
                <w:rFonts w:cstheme="minorHAnsi"/>
                <w:b/>
                <w:bCs/>
              </w:rPr>
            </w:pPr>
            <w:r w:rsidRPr="005D084E">
              <w:rPr>
                <w:rFonts w:cstheme="minorHAnsi"/>
                <w:b/>
                <w:bCs/>
              </w:rPr>
              <w:t>/12</w:t>
            </w:r>
          </w:p>
        </w:tc>
      </w:tr>
      <w:tr w:rsidR="00873C6E" w:rsidRPr="00026E81" w14:paraId="47E07812" w14:textId="77777777">
        <w:trPr>
          <w:jc w:val="center"/>
        </w:trPr>
        <w:tc>
          <w:tcPr>
            <w:tcW w:w="4310" w:type="pct"/>
            <w:gridSpan w:val="3"/>
            <w:vAlign w:val="center"/>
          </w:tcPr>
          <w:p w14:paraId="404045E2" w14:textId="77777777" w:rsidR="00873C6E" w:rsidRPr="005D084E" w:rsidRDefault="00873C6E">
            <w:pPr>
              <w:widowControl w:val="0"/>
              <w:jc w:val="right"/>
              <w:rPr>
                <w:rFonts w:cstheme="minorHAnsi"/>
                <w:b/>
              </w:rPr>
            </w:pPr>
            <w:r w:rsidRPr="005D084E">
              <w:rPr>
                <w:rFonts w:cstheme="minorHAnsi"/>
                <w:b/>
              </w:rPr>
              <w:t>Total Available:</w:t>
            </w:r>
          </w:p>
        </w:tc>
        <w:tc>
          <w:tcPr>
            <w:tcW w:w="690" w:type="pct"/>
            <w:tcBorders>
              <w:top w:val="single" w:sz="4" w:space="0" w:color="auto"/>
            </w:tcBorders>
            <w:vAlign w:val="center"/>
          </w:tcPr>
          <w:p w14:paraId="7CC5B5E8" w14:textId="4ACAF568" w:rsidR="00873C6E" w:rsidRPr="005D084E" w:rsidRDefault="005D084E">
            <w:pPr>
              <w:widowControl w:val="0"/>
              <w:jc w:val="right"/>
              <w:rPr>
                <w:rFonts w:cstheme="minorHAnsi"/>
                <w:b/>
              </w:rPr>
            </w:pPr>
            <w:r w:rsidRPr="005D084E">
              <w:rPr>
                <w:rFonts w:cstheme="minorHAnsi"/>
                <w:b/>
              </w:rPr>
              <w:t>/120</w:t>
            </w:r>
          </w:p>
        </w:tc>
      </w:tr>
    </w:tbl>
    <w:p w14:paraId="096B2EDF" w14:textId="77777777" w:rsidR="00873C6E" w:rsidRPr="00026E81" w:rsidRDefault="00873C6E" w:rsidP="00873C6E">
      <w:pPr>
        <w:suppressAutoHyphens/>
        <w:rPr>
          <w:rFonts w:cstheme="minorHAnsi"/>
        </w:rPr>
      </w:pPr>
    </w:p>
    <w:p w14:paraId="2CB0A2BA" w14:textId="77777777" w:rsidR="00873C6E" w:rsidRDefault="00873C6E" w:rsidP="00873C6E">
      <w:pPr>
        <w:suppressAutoHyphens/>
        <w:rPr>
          <w:rFonts w:cstheme="minorHAnsi"/>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00" w:firstRow="0" w:lastRow="0" w:firstColumn="0" w:lastColumn="0" w:noHBand="0" w:noVBand="1"/>
      </w:tblPr>
      <w:tblGrid>
        <w:gridCol w:w="2697"/>
        <w:gridCol w:w="2698"/>
        <w:gridCol w:w="2698"/>
        <w:gridCol w:w="1713"/>
        <w:gridCol w:w="984"/>
      </w:tblGrid>
      <w:tr w:rsidR="005D084E" w:rsidRPr="00B649D4" w14:paraId="1D19B5D7" w14:textId="77777777">
        <w:trPr>
          <w:jc w:val="center"/>
        </w:trPr>
        <w:tc>
          <w:tcPr>
            <w:tcW w:w="5000" w:type="pct"/>
            <w:gridSpan w:val="5"/>
            <w:shd w:val="clear" w:color="auto" w:fill="F2F2F2" w:themeFill="background1" w:themeFillShade="F2"/>
          </w:tcPr>
          <w:p w14:paraId="496E0745" w14:textId="77777777" w:rsidR="005D084E" w:rsidRPr="00B649D4" w:rsidRDefault="005D084E">
            <w:pPr>
              <w:tabs>
                <w:tab w:val="center" w:pos="4680"/>
              </w:tabs>
              <w:jc w:val="both"/>
              <w:rPr>
                <w:rFonts w:ascii="Calibri" w:eastAsia="Calibri" w:hAnsi="Calibri" w:cs="Calibri"/>
              </w:rPr>
            </w:pPr>
            <w:r w:rsidRPr="00B649D4">
              <w:rPr>
                <w:rFonts w:ascii="Calibri" w:eastAsia="Calibri" w:hAnsi="Calibri" w:cs="Calibri"/>
                <w:b/>
              </w:rPr>
              <w:t xml:space="preserve">Priority Points: </w:t>
            </w:r>
            <w:r w:rsidRPr="00B649D4">
              <w:rPr>
                <w:rFonts w:ascii="Calibri" w:eastAsia="Calibri" w:hAnsi="Calibri" w:cs="Calibri"/>
                <w:sz w:val="20"/>
              </w:rPr>
              <w:t>[CDE staff will indicate whether this application meets priority criteria, based on CDE-collected data.]</w:t>
            </w:r>
          </w:p>
        </w:tc>
      </w:tr>
      <w:tr w:rsidR="005D084E" w:rsidRPr="00B649D4" w14:paraId="6B821F5D" w14:textId="77777777">
        <w:trPr>
          <w:jc w:val="center"/>
        </w:trPr>
        <w:tc>
          <w:tcPr>
            <w:tcW w:w="1250" w:type="pct"/>
            <w:shd w:val="clear" w:color="auto" w:fill="auto"/>
            <w:vAlign w:val="center"/>
          </w:tcPr>
          <w:p w14:paraId="177EAFC7" w14:textId="77777777" w:rsidR="005D084E" w:rsidRDefault="005D084E">
            <w:pPr>
              <w:jc w:val="center"/>
              <w:rPr>
                <w:rFonts w:cs="Courier New"/>
                <w:sz w:val="20"/>
              </w:rPr>
            </w:pPr>
            <w:r w:rsidRPr="00B649D4">
              <w:rPr>
                <w:rFonts w:cs="Courier New"/>
                <w:sz w:val="20"/>
              </w:rPr>
              <w:t xml:space="preserve">School or schools serve a high percentage of students eligible for free and reduced lunch (exceeding the statewide average of </w:t>
            </w:r>
            <w:r>
              <w:rPr>
                <w:rFonts w:cs="Courier New"/>
                <w:sz w:val="20"/>
              </w:rPr>
              <w:t>45.8</w:t>
            </w:r>
            <w:r w:rsidRPr="00B649D4">
              <w:rPr>
                <w:rFonts w:cs="Courier New"/>
                <w:sz w:val="20"/>
              </w:rPr>
              <w:t>%)</w:t>
            </w:r>
          </w:p>
          <w:p w14:paraId="7E61AF6D" w14:textId="691F5833" w:rsidR="005D084E" w:rsidRPr="00B649D4" w:rsidRDefault="005D084E">
            <w:pPr>
              <w:jc w:val="center"/>
              <w:rPr>
                <w:rFonts w:cs="Courier New"/>
                <w:sz w:val="20"/>
              </w:rPr>
            </w:pPr>
            <w:r>
              <w:rPr>
                <w:rFonts w:ascii="Calibri" w:hAnsi="Calibri" w:cs="Arial"/>
                <w:b/>
              </w:rPr>
              <w:t>3</w:t>
            </w:r>
            <w:r w:rsidRPr="00B649D4">
              <w:rPr>
                <w:rFonts w:ascii="Calibri" w:hAnsi="Calibri" w:cs="Arial"/>
                <w:b/>
              </w:rPr>
              <w:t xml:space="preserve"> points</w:t>
            </w:r>
          </w:p>
        </w:tc>
        <w:tc>
          <w:tcPr>
            <w:tcW w:w="1250" w:type="pct"/>
            <w:shd w:val="clear" w:color="auto" w:fill="auto"/>
            <w:vAlign w:val="center"/>
          </w:tcPr>
          <w:p w14:paraId="54054C9A" w14:textId="77777777" w:rsidR="005D084E" w:rsidRDefault="005D084E">
            <w:pPr>
              <w:jc w:val="center"/>
              <w:rPr>
                <w:rFonts w:cs="Courier New"/>
                <w:sz w:val="20"/>
              </w:rPr>
            </w:pPr>
            <w:r w:rsidRPr="00B649D4">
              <w:rPr>
                <w:rFonts w:cs="Courier New"/>
                <w:sz w:val="20"/>
              </w:rPr>
              <w:t xml:space="preserve">School or schools serve a high percentage of minority students (exceeding the statewide </w:t>
            </w:r>
            <w:r w:rsidRPr="00956EC9">
              <w:rPr>
                <w:rFonts w:cs="Courier New"/>
                <w:sz w:val="20"/>
              </w:rPr>
              <w:t>average of 4</w:t>
            </w:r>
            <w:r>
              <w:rPr>
                <w:rFonts w:cs="Courier New"/>
                <w:sz w:val="20"/>
              </w:rPr>
              <w:t>9.5</w:t>
            </w:r>
            <w:r w:rsidRPr="00B649D4">
              <w:rPr>
                <w:rFonts w:cs="Courier New"/>
                <w:sz w:val="20"/>
              </w:rPr>
              <w:t>%)</w:t>
            </w:r>
          </w:p>
          <w:p w14:paraId="2ECDF5A1" w14:textId="77777777" w:rsidR="005D084E" w:rsidRDefault="005D084E">
            <w:pPr>
              <w:jc w:val="center"/>
              <w:rPr>
                <w:rFonts w:cs="Courier New"/>
                <w:sz w:val="20"/>
              </w:rPr>
            </w:pPr>
          </w:p>
          <w:p w14:paraId="0493DCE4" w14:textId="5AC6D8FC" w:rsidR="005D084E" w:rsidRPr="00B649D4" w:rsidRDefault="005D084E">
            <w:pPr>
              <w:jc w:val="center"/>
              <w:rPr>
                <w:rFonts w:cs="Courier New"/>
                <w:sz w:val="20"/>
              </w:rPr>
            </w:pPr>
            <w:r>
              <w:rPr>
                <w:rFonts w:ascii="Calibri" w:hAnsi="Calibri" w:cs="Arial"/>
                <w:b/>
              </w:rPr>
              <w:t>3</w:t>
            </w:r>
            <w:r w:rsidRPr="00B649D4">
              <w:rPr>
                <w:rFonts w:ascii="Calibri" w:hAnsi="Calibri" w:cs="Arial"/>
                <w:b/>
              </w:rPr>
              <w:t xml:space="preserve"> points</w:t>
            </w:r>
          </w:p>
        </w:tc>
        <w:tc>
          <w:tcPr>
            <w:tcW w:w="1250" w:type="pct"/>
            <w:shd w:val="clear" w:color="auto" w:fill="auto"/>
            <w:vAlign w:val="center"/>
          </w:tcPr>
          <w:p w14:paraId="59D7C363" w14:textId="77777777" w:rsidR="005D084E" w:rsidRDefault="005D084E">
            <w:pPr>
              <w:jc w:val="center"/>
              <w:rPr>
                <w:rFonts w:cs="Courier New"/>
                <w:sz w:val="20"/>
              </w:rPr>
            </w:pPr>
            <w:r w:rsidRPr="00B649D4">
              <w:rPr>
                <w:rFonts w:cs="Courier New"/>
                <w:sz w:val="20"/>
              </w:rPr>
              <w:t xml:space="preserve">School or schools serve serves a high percentage of students with disabilities (exceeding the state average </w:t>
            </w:r>
            <w:r w:rsidRPr="00956EC9">
              <w:rPr>
                <w:rFonts w:cs="Courier New"/>
                <w:sz w:val="20"/>
              </w:rPr>
              <w:t>of 1</w:t>
            </w:r>
            <w:r>
              <w:rPr>
                <w:rFonts w:cs="Courier New"/>
                <w:sz w:val="20"/>
              </w:rPr>
              <w:t>2</w:t>
            </w:r>
            <w:r w:rsidRPr="00956EC9">
              <w:rPr>
                <w:rFonts w:cs="Courier New"/>
                <w:sz w:val="20"/>
              </w:rPr>
              <w:t>.9%)</w:t>
            </w:r>
          </w:p>
          <w:p w14:paraId="08554F94" w14:textId="77777777" w:rsidR="005D084E" w:rsidRDefault="005D084E">
            <w:pPr>
              <w:jc w:val="center"/>
              <w:rPr>
                <w:rFonts w:cs="Courier New"/>
                <w:sz w:val="20"/>
              </w:rPr>
            </w:pPr>
          </w:p>
          <w:p w14:paraId="378DC6B5" w14:textId="456F865B" w:rsidR="005D084E" w:rsidRPr="00B649D4" w:rsidRDefault="005D084E">
            <w:pPr>
              <w:jc w:val="center"/>
              <w:rPr>
                <w:rFonts w:cs="Courier New"/>
                <w:sz w:val="20"/>
              </w:rPr>
            </w:pPr>
            <w:r>
              <w:rPr>
                <w:rFonts w:ascii="Calibri" w:hAnsi="Calibri" w:cs="Arial"/>
                <w:b/>
              </w:rPr>
              <w:t>3</w:t>
            </w:r>
            <w:r w:rsidRPr="00B649D4">
              <w:rPr>
                <w:rFonts w:ascii="Calibri" w:hAnsi="Calibri" w:cs="Arial"/>
                <w:b/>
              </w:rPr>
              <w:t xml:space="preserve"> points</w:t>
            </w:r>
          </w:p>
        </w:tc>
        <w:tc>
          <w:tcPr>
            <w:tcW w:w="1250" w:type="pct"/>
            <w:gridSpan w:val="2"/>
            <w:shd w:val="clear" w:color="auto" w:fill="auto"/>
            <w:vAlign w:val="center"/>
          </w:tcPr>
          <w:p w14:paraId="34F6FF46" w14:textId="77777777" w:rsidR="005D084E" w:rsidRDefault="005D084E">
            <w:pPr>
              <w:jc w:val="center"/>
              <w:rPr>
                <w:rFonts w:cs="Courier New"/>
                <w:sz w:val="20"/>
              </w:rPr>
            </w:pPr>
            <w:r w:rsidRPr="00B649D4">
              <w:rPr>
                <w:rFonts w:cs="Courier New"/>
                <w:sz w:val="20"/>
              </w:rPr>
              <w:t>School or schools are Rural/Small Rural. If applying as a consortium, all participating schools must be designated Rural/Small Rural.</w:t>
            </w:r>
          </w:p>
          <w:p w14:paraId="550CEA37" w14:textId="5FC82870" w:rsidR="005D084E" w:rsidRPr="00B649D4" w:rsidRDefault="005D084E">
            <w:pPr>
              <w:jc w:val="center"/>
              <w:rPr>
                <w:rFonts w:cs="Courier New"/>
                <w:sz w:val="20"/>
              </w:rPr>
            </w:pPr>
            <w:r>
              <w:rPr>
                <w:rFonts w:ascii="Calibri" w:hAnsi="Calibri" w:cs="Arial"/>
                <w:b/>
              </w:rPr>
              <w:t>3</w:t>
            </w:r>
            <w:r w:rsidRPr="00B649D4">
              <w:rPr>
                <w:rFonts w:ascii="Calibri" w:hAnsi="Calibri" w:cs="Arial"/>
                <w:b/>
              </w:rPr>
              <w:t xml:space="preserve"> points</w:t>
            </w:r>
          </w:p>
        </w:tc>
      </w:tr>
      <w:tr w:rsidR="005D084E" w:rsidRPr="00B649D4" w14:paraId="66C18E3E" w14:textId="77777777">
        <w:trPr>
          <w:jc w:val="center"/>
        </w:trPr>
        <w:tc>
          <w:tcPr>
            <w:tcW w:w="4544" w:type="pct"/>
            <w:gridSpan w:val="4"/>
            <w:shd w:val="clear" w:color="auto" w:fill="F2F2F2" w:themeFill="background1" w:themeFillShade="F2"/>
            <w:vAlign w:val="center"/>
          </w:tcPr>
          <w:p w14:paraId="686EEEA0" w14:textId="77777777" w:rsidR="005D084E" w:rsidRPr="00B649D4" w:rsidRDefault="005D084E">
            <w:pPr>
              <w:tabs>
                <w:tab w:val="center" w:pos="4680"/>
              </w:tabs>
              <w:jc w:val="right"/>
              <w:rPr>
                <w:rFonts w:ascii="Calibri" w:eastAsia="Calibri" w:hAnsi="Calibri" w:cs="Calibri"/>
                <w:b/>
                <w:color w:val="000000"/>
              </w:rPr>
            </w:pPr>
            <w:r w:rsidRPr="00B649D4">
              <w:rPr>
                <w:rFonts w:ascii="Calibri" w:eastAsia="Calibri" w:hAnsi="Calibri" w:cs="Calibri"/>
                <w:b/>
                <w:color w:val="000000"/>
              </w:rPr>
              <w:t>Priority Points Total:</w:t>
            </w:r>
          </w:p>
        </w:tc>
        <w:tc>
          <w:tcPr>
            <w:tcW w:w="456" w:type="pct"/>
            <w:shd w:val="clear" w:color="auto" w:fill="auto"/>
            <w:vAlign w:val="center"/>
          </w:tcPr>
          <w:p w14:paraId="02C55103" w14:textId="77777777" w:rsidR="005D084E" w:rsidRPr="00B649D4" w:rsidRDefault="005D084E">
            <w:pPr>
              <w:tabs>
                <w:tab w:val="center" w:pos="4680"/>
              </w:tabs>
              <w:jc w:val="right"/>
              <w:rPr>
                <w:rFonts w:ascii="Calibri" w:eastAsia="Calibri" w:hAnsi="Calibri" w:cs="Calibri"/>
                <w:b/>
                <w:color w:val="000000"/>
              </w:rPr>
            </w:pPr>
            <w:r w:rsidRPr="00B649D4">
              <w:rPr>
                <w:rFonts w:ascii="Calibri" w:eastAsia="Calibri" w:hAnsi="Calibri" w:cs="Calibri"/>
                <w:b/>
                <w:color w:val="000000"/>
              </w:rPr>
              <w:t>/</w:t>
            </w:r>
            <w:r>
              <w:rPr>
                <w:rFonts w:ascii="Calibri" w:eastAsia="Calibri" w:hAnsi="Calibri" w:cs="Calibri"/>
                <w:b/>
                <w:color w:val="000000"/>
              </w:rPr>
              <w:t>12</w:t>
            </w:r>
          </w:p>
        </w:tc>
      </w:tr>
    </w:tbl>
    <w:p w14:paraId="0A507CDE" w14:textId="77777777" w:rsidR="005D084E" w:rsidRDefault="005D084E" w:rsidP="00873C6E">
      <w:pPr>
        <w:suppressAutoHyphens/>
        <w:rPr>
          <w:rFonts w:cstheme="minorHAnsi"/>
          <w:b/>
        </w:rPr>
      </w:pPr>
    </w:p>
    <w:p w14:paraId="69DED3A7" w14:textId="408CEEB7" w:rsidR="00FC09E7" w:rsidRPr="00FC09E7" w:rsidRDefault="00FC09E7" w:rsidP="00873C6E">
      <w:pPr>
        <w:suppressAutoHyphens/>
        <w:rPr>
          <w:rFonts w:cstheme="minorHAnsi"/>
          <w:b/>
          <w:sz w:val="24"/>
          <w:szCs w:val="24"/>
        </w:rPr>
      </w:pPr>
      <w:r w:rsidRPr="00FC09E7">
        <w:rPr>
          <w:rFonts w:cstheme="minorHAnsi"/>
          <w:b/>
          <w:sz w:val="24"/>
          <w:szCs w:val="24"/>
        </w:rPr>
        <w:t>Scoring Definitions</w:t>
      </w:r>
    </w:p>
    <w:p w14:paraId="6FB84878" w14:textId="77777777" w:rsidR="00FC09E7" w:rsidRPr="00FC09E7" w:rsidRDefault="00FC09E7" w:rsidP="00FC09E7">
      <w:pPr>
        <w:suppressAutoHyphens/>
        <w:rPr>
          <w:rFonts w:cstheme="minorHAnsi"/>
          <w:bCs/>
        </w:rPr>
      </w:pPr>
      <w:r w:rsidRPr="00FC09E7">
        <w:rPr>
          <w:rFonts w:cstheme="minorHAnsi"/>
          <w:bCs/>
          <w:u w:val="single"/>
        </w:rPr>
        <w:t>Information Not Provided</w:t>
      </w:r>
      <w:r w:rsidRPr="00FC09E7">
        <w:rPr>
          <w:rFonts w:cstheme="minorHAnsi"/>
          <w:bCs/>
        </w:rPr>
        <w:t>: Information provided is insufficient and/or does not address the criteria.</w:t>
      </w:r>
    </w:p>
    <w:p w14:paraId="0BC11244" w14:textId="77777777" w:rsidR="00FC09E7" w:rsidRPr="00FC09E7" w:rsidRDefault="00FC09E7" w:rsidP="00FC09E7">
      <w:pPr>
        <w:suppressAutoHyphens/>
        <w:rPr>
          <w:rFonts w:cstheme="minorHAnsi"/>
          <w:bCs/>
        </w:rPr>
      </w:pPr>
      <w:r w:rsidRPr="00FC09E7">
        <w:rPr>
          <w:rFonts w:cstheme="minorHAnsi"/>
          <w:bCs/>
          <w:u w:val="single"/>
        </w:rPr>
        <w:t>Requires Additional Information</w:t>
      </w:r>
      <w:r w:rsidRPr="00FC09E7">
        <w:rPr>
          <w:rFonts w:cstheme="minorHAnsi"/>
          <w:bCs/>
        </w:rPr>
        <w:t>: Information provided addresses some of the criteria; however, additional context, information, or clarification is needed.</w:t>
      </w:r>
    </w:p>
    <w:p w14:paraId="08E6791F" w14:textId="77777777" w:rsidR="00FC09E7" w:rsidRPr="00FC09E7" w:rsidRDefault="00FC09E7" w:rsidP="00FC09E7">
      <w:pPr>
        <w:suppressAutoHyphens/>
        <w:rPr>
          <w:rFonts w:cstheme="minorHAnsi"/>
          <w:bCs/>
        </w:rPr>
      </w:pPr>
      <w:r w:rsidRPr="00FC09E7">
        <w:rPr>
          <w:rFonts w:cstheme="minorHAnsi"/>
          <w:bCs/>
          <w:u w:val="single"/>
        </w:rPr>
        <w:t>Meets All Criteria</w:t>
      </w:r>
      <w:r w:rsidRPr="00FC09E7">
        <w:rPr>
          <w:rFonts w:cstheme="minorHAnsi"/>
          <w:bCs/>
        </w:rPr>
        <w:t>: Information provided meets the required response criteria.</w:t>
      </w:r>
    </w:p>
    <w:p w14:paraId="271989AD" w14:textId="0CC15981" w:rsidR="00FC09E7" w:rsidRPr="00FC09E7" w:rsidRDefault="00FC09E7" w:rsidP="00FC09E7">
      <w:pPr>
        <w:suppressAutoHyphens/>
        <w:rPr>
          <w:rFonts w:cstheme="minorHAnsi"/>
          <w:bCs/>
        </w:rPr>
      </w:pPr>
      <w:r w:rsidRPr="00FC09E7">
        <w:rPr>
          <w:rFonts w:cstheme="minorHAnsi"/>
          <w:bCs/>
          <w:u w:val="single"/>
        </w:rPr>
        <w:t>High-Quality Response</w:t>
      </w:r>
      <w:r w:rsidRPr="00FC09E7">
        <w:rPr>
          <w:rFonts w:cstheme="minorHAnsi"/>
          <w:bCs/>
        </w:rPr>
        <w:t>: Response is exemplary, meets all criteria, and thoroughly supports applicant’s case for funding.</w:t>
      </w:r>
    </w:p>
    <w:p w14:paraId="07CBA025" w14:textId="77777777" w:rsidR="00FC09E7" w:rsidRDefault="00FC09E7" w:rsidP="00873C6E">
      <w:pPr>
        <w:suppressAutoHyphens/>
        <w:rPr>
          <w:rFonts w:cstheme="minorHAnsi"/>
          <w:b/>
        </w:rPr>
      </w:pPr>
    </w:p>
    <w:p w14:paraId="0F5F95F6" w14:textId="779A824D" w:rsidR="00873C6E" w:rsidRPr="00026E81" w:rsidRDefault="00873C6E" w:rsidP="00873C6E">
      <w:pPr>
        <w:textAlignment w:val="baseline"/>
        <w:rPr>
          <w:rFonts w:eastAsiaTheme="minorEastAsia"/>
          <w:b/>
          <w:bCs/>
          <w:color w:val="auto"/>
          <w:sz w:val="18"/>
          <w:szCs w:val="18"/>
        </w:rPr>
      </w:pPr>
      <w:r w:rsidRPr="00026E81">
        <w:rPr>
          <w:rFonts w:eastAsiaTheme="minorEastAsia"/>
          <w:b/>
          <w:bCs/>
          <w:color w:val="auto"/>
          <w:sz w:val="24"/>
          <w:szCs w:val="24"/>
        </w:rPr>
        <w:t>Section A: </w:t>
      </w:r>
      <w:r w:rsidR="005D084E">
        <w:rPr>
          <w:rFonts w:eastAsiaTheme="minorEastAsia"/>
          <w:b/>
          <w:bCs/>
          <w:color w:val="auto"/>
          <w:sz w:val="24"/>
          <w:szCs w:val="24"/>
        </w:rPr>
        <w:t>Needs Assessment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33"/>
        <w:gridCol w:w="1078"/>
        <w:gridCol w:w="990"/>
        <w:gridCol w:w="990"/>
        <w:gridCol w:w="893"/>
      </w:tblGrid>
      <w:tr w:rsidR="00FC09E7" w:rsidRPr="00026E81" w14:paraId="6E3C42C0" w14:textId="77777777" w:rsidTr="00FC09E7">
        <w:trPr>
          <w:trHeight w:val="300"/>
        </w:trPr>
        <w:tc>
          <w:tcPr>
            <w:tcW w:w="3168" w:type="pct"/>
            <w:tcBorders>
              <w:top w:val="single" w:sz="6" w:space="0" w:color="000000"/>
              <w:left w:val="single" w:sz="6" w:space="0" w:color="000000"/>
              <w:bottom w:val="single" w:sz="6" w:space="0" w:color="000000"/>
              <w:right w:val="single" w:sz="6" w:space="0" w:color="000000"/>
            </w:tcBorders>
            <w:shd w:val="clear" w:color="auto" w:fill="auto"/>
            <w:hideMark/>
          </w:tcPr>
          <w:p w14:paraId="52B814DE" w14:textId="77777777" w:rsidR="0035782A" w:rsidRPr="00EB2397" w:rsidRDefault="0035782A" w:rsidP="0035782A">
            <w:pPr>
              <w:pStyle w:val="ListParagraph"/>
              <w:numPr>
                <w:ilvl w:val="0"/>
                <w:numId w:val="35"/>
              </w:numPr>
              <w:suppressAutoHyphens/>
              <w:rPr>
                <w:rFonts w:cstheme="minorHAnsi"/>
                <w:bCs/>
                <w:sz w:val="20"/>
                <w:szCs w:val="20"/>
              </w:rPr>
            </w:pPr>
            <w:r w:rsidRPr="00EB2397">
              <w:rPr>
                <w:rFonts w:cstheme="minorHAnsi"/>
                <w:bCs/>
                <w:sz w:val="20"/>
                <w:szCs w:val="20"/>
              </w:rPr>
              <w:t>Describe your need for enhancing school safety in your district. Provide specific examples and any supporting information based on an analysis of data. Address:</w:t>
            </w:r>
          </w:p>
          <w:p w14:paraId="7B0578D0" w14:textId="77777777" w:rsidR="0035782A" w:rsidRPr="00EB2397" w:rsidRDefault="0035782A" w:rsidP="0035782A">
            <w:pPr>
              <w:pStyle w:val="ListParagraph"/>
              <w:numPr>
                <w:ilvl w:val="1"/>
                <w:numId w:val="28"/>
              </w:numPr>
              <w:suppressAutoHyphens/>
              <w:rPr>
                <w:rFonts w:cstheme="minorHAnsi"/>
                <w:bCs/>
                <w:sz w:val="20"/>
                <w:szCs w:val="20"/>
              </w:rPr>
            </w:pPr>
            <w:r w:rsidRPr="00EB2397">
              <w:rPr>
                <w:rFonts w:cstheme="minorHAnsi"/>
                <w:bCs/>
                <w:sz w:val="20"/>
                <w:szCs w:val="20"/>
              </w:rPr>
              <w:t xml:space="preserve">Frequency and severity of school safety concerns (e.g., assault, bullying); </w:t>
            </w:r>
          </w:p>
          <w:p w14:paraId="1BF8C08C" w14:textId="77777777" w:rsidR="0035782A" w:rsidRPr="00EB2397" w:rsidRDefault="0035782A" w:rsidP="0035782A">
            <w:pPr>
              <w:pStyle w:val="ListParagraph"/>
              <w:numPr>
                <w:ilvl w:val="1"/>
                <w:numId w:val="28"/>
              </w:numPr>
              <w:suppressAutoHyphens/>
              <w:rPr>
                <w:rFonts w:cstheme="minorHAnsi"/>
                <w:bCs/>
                <w:sz w:val="20"/>
                <w:szCs w:val="20"/>
              </w:rPr>
            </w:pPr>
            <w:r w:rsidRPr="00EB2397">
              <w:rPr>
                <w:rFonts w:cstheme="minorHAnsi"/>
                <w:bCs/>
                <w:sz w:val="20"/>
                <w:szCs w:val="20"/>
              </w:rPr>
              <w:t>Student, family, teacher, and community input; and</w:t>
            </w:r>
          </w:p>
          <w:p w14:paraId="6108B06B" w14:textId="08967647" w:rsidR="00873C6E" w:rsidRPr="00EB2397" w:rsidRDefault="0035782A" w:rsidP="0035782A">
            <w:pPr>
              <w:pStyle w:val="ListParagraph"/>
              <w:numPr>
                <w:ilvl w:val="1"/>
                <w:numId w:val="28"/>
              </w:numPr>
              <w:suppressAutoHyphens/>
              <w:rPr>
                <w:rFonts w:cstheme="minorHAnsi"/>
                <w:bCs/>
                <w:sz w:val="20"/>
                <w:szCs w:val="20"/>
              </w:rPr>
            </w:pPr>
            <w:r w:rsidRPr="00EB2397">
              <w:rPr>
                <w:rFonts w:cstheme="minorHAnsi"/>
                <w:bCs/>
                <w:sz w:val="20"/>
                <w:szCs w:val="20"/>
              </w:rPr>
              <w:t>Impacts on student learning and overall school climate.</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14:paraId="2564DF9A" w14:textId="7C6BF03A" w:rsidR="00873C6E" w:rsidRPr="0035782A" w:rsidRDefault="00873C6E" w:rsidP="0035782A">
            <w:pPr>
              <w:contextualSpacing w:val="0"/>
              <w:jc w:val="center"/>
              <w:textAlignment w:val="baseline"/>
              <w:rPr>
                <w:rFonts w:ascii="Times New Roman" w:eastAsia="Times New Roman" w:hAnsi="Times New Roman" w:cs="Times New Roman"/>
                <w:color w:val="auto"/>
                <w:sz w:val="16"/>
                <w:szCs w:val="16"/>
              </w:rPr>
            </w:pPr>
            <w:r w:rsidRPr="0035782A">
              <w:rPr>
                <w:rFonts w:ascii="Aptos" w:eastAsia="Times New Roman" w:hAnsi="Aptos" w:cs="Times New Roman"/>
                <w:color w:val="auto"/>
                <w:sz w:val="16"/>
                <w:szCs w:val="16"/>
              </w:rPr>
              <w:t xml:space="preserve">0 </w:t>
            </w:r>
            <w:r w:rsidR="00FC09E7">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sidR="00FC09E7">
              <w:rPr>
                <w:rFonts w:ascii="Aptos" w:eastAsia="Times New Roman" w:hAnsi="Aptos" w:cs="Times New Roman"/>
                <w:color w:val="auto"/>
                <w:sz w:val="16"/>
                <w:szCs w:val="16"/>
              </w:rPr>
              <w:t>Information Not Provided</w:t>
            </w:r>
          </w:p>
        </w:tc>
        <w:tc>
          <w:tcPr>
            <w:tcW w:w="459" w:type="pct"/>
            <w:tcBorders>
              <w:top w:val="single" w:sz="6" w:space="0" w:color="000000"/>
              <w:left w:val="single" w:sz="6" w:space="0" w:color="000000"/>
              <w:bottom w:val="single" w:sz="6" w:space="0" w:color="000000"/>
              <w:right w:val="single" w:sz="6" w:space="0" w:color="000000"/>
            </w:tcBorders>
            <w:shd w:val="clear" w:color="auto" w:fill="auto"/>
            <w:hideMark/>
          </w:tcPr>
          <w:p w14:paraId="29E2CB8C" w14:textId="54170B70" w:rsidR="00873C6E" w:rsidRPr="0035782A" w:rsidRDefault="00FC09E7" w:rsidP="0035782A">
            <w:pPr>
              <w:contextualSpacing w:val="0"/>
              <w:jc w:val="center"/>
              <w:textAlignment w:val="baseline"/>
              <w:rPr>
                <w:rFonts w:ascii="Times New Roman" w:eastAsia="Times New Roman" w:hAnsi="Times New Roman" w:cs="Times New Roman"/>
                <w:color w:val="auto"/>
                <w:sz w:val="16"/>
                <w:szCs w:val="16"/>
              </w:rPr>
            </w:pPr>
            <w:r>
              <w:rPr>
                <w:rFonts w:ascii="Aptos" w:eastAsia="Times New Roman" w:hAnsi="Aptos" w:cs="Times New Roman"/>
                <w:color w:val="auto"/>
                <w:sz w:val="16"/>
                <w:szCs w:val="16"/>
              </w:rPr>
              <w:t>3</w:t>
            </w:r>
            <w:r w:rsidR="00873C6E"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w:t>
            </w:r>
            <w:r w:rsidR="00873C6E"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Requires Additional Information</w:t>
            </w:r>
          </w:p>
        </w:tc>
        <w:tc>
          <w:tcPr>
            <w:tcW w:w="459" w:type="pct"/>
            <w:tcBorders>
              <w:top w:val="single" w:sz="6" w:space="0" w:color="000000"/>
              <w:left w:val="single" w:sz="6" w:space="0" w:color="000000"/>
              <w:bottom w:val="single" w:sz="6" w:space="0" w:color="000000"/>
              <w:right w:val="single" w:sz="6" w:space="0" w:color="000000"/>
            </w:tcBorders>
            <w:shd w:val="clear" w:color="auto" w:fill="auto"/>
            <w:hideMark/>
          </w:tcPr>
          <w:p w14:paraId="7CA780F7" w14:textId="08135DF8" w:rsidR="00873C6E" w:rsidRPr="0035782A" w:rsidRDefault="00FC09E7" w:rsidP="0035782A">
            <w:pPr>
              <w:contextualSpacing w:val="0"/>
              <w:jc w:val="center"/>
              <w:textAlignment w:val="baseline"/>
              <w:rPr>
                <w:rFonts w:ascii="Times New Roman" w:eastAsia="Times New Roman" w:hAnsi="Times New Roman" w:cs="Times New Roman"/>
                <w:color w:val="auto"/>
                <w:sz w:val="16"/>
                <w:szCs w:val="16"/>
              </w:rPr>
            </w:pPr>
            <w:r>
              <w:rPr>
                <w:rFonts w:ascii="Aptos" w:eastAsia="Times New Roman" w:hAnsi="Aptos" w:cs="Times New Roman"/>
                <w:color w:val="auto"/>
                <w:sz w:val="16"/>
                <w:szCs w:val="16"/>
              </w:rPr>
              <w:t>7</w:t>
            </w:r>
            <w:r w:rsidR="00873C6E"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w:t>
            </w:r>
            <w:r w:rsidR="00873C6E"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Meets All Criteria</w:t>
            </w:r>
          </w:p>
        </w:tc>
        <w:tc>
          <w:tcPr>
            <w:tcW w:w="414" w:type="pct"/>
            <w:tcBorders>
              <w:top w:val="single" w:sz="6" w:space="0" w:color="000000"/>
              <w:left w:val="single" w:sz="6" w:space="0" w:color="000000"/>
              <w:bottom w:val="single" w:sz="6" w:space="0" w:color="000000"/>
              <w:right w:val="single" w:sz="6" w:space="0" w:color="000000"/>
            </w:tcBorders>
            <w:shd w:val="clear" w:color="auto" w:fill="auto"/>
            <w:hideMark/>
          </w:tcPr>
          <w:p w14:paraId="24B93CB6" w14:textId="77777777" w:rsidR="00873C6E" w:rsidRDefault="00FC09E7" w:rsidP="0035782A">
            <w:pPr>
              <w:contextualSpacing w:val="0"/>
              <w:jc w:val="center"/>
              <w:textAlignment w:val="baseline"/>
              <w:rPr>
                <w:rFonts w:ascii="Aptos" w:eastAsia="Times New Roman" w:hAnsi="Aptos" w:cs="Times New Roman"/>
                <w:color w:val="auto"/>
                <w:sz w:val="16"/>
                <w:szCs w:val="16"/>
              </w:rPr>
            </w:pPr>
            <w:r>
              <w:rPr>
                <w:rFonts w:ascii="Aptos" w:eastAsia="Times New Roman" w:hAnsi="Aptos" w:cs="Times New Roman"/>
                <w:color w:val="auto"/>
                <w:sz w:val="16"/>
                <w:szCs w:val="16"/>
              </w:rPr>
              <w:t>10</w:t>
            </w:r>
            <w:r w:rsidR="00873C6E"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w:t>
            </w:r>
            <w:r w:rsidR="00873C6E"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High-Quality Response</w:t>
            </w:r>
          </w:p>
          <w:p w14:paraId="410B6C08" w14:textId="30A6541D" w:rsidR="00FC09E7" w:rsidRPr="0035782A" w:rsidRDefault="00FC09E7" w:rsidP="00FC09E7">
            <w:pPr>
              <w:contextualSpacing w:val="0"/>
              <w:textAlignment w:val="baseline"/>
              <w:rPr>
                <w:rFonts w:ascii="Times New Roman" w:eastAsia="Times New Roman" w:hAnsi="Times New Roman" w:cs="Times New Roman"/>
                <w:color w:val="auto"/>
                <w:sz w:val="16"/>
                <w:szCs w:val="16"/>
              </w:rPr>
            </w:pPr>
          </w:p>
        </w:tc>
      </w:tr>
      <w:tr w:rsidR="00FC09E7" w:rsidRPr="00026E81" w14:paraId="5D61A8EE" w14:textId="77777777" w:rsidTr="00FC09E7">
        <w:trPr>
          <w:trHeight w:val="300"/>
        </w:trPr>
        <w:tc>
          <w:tcPr>
            <w:tcW w:w="3168" w:type="pct"/>
            <w:tcBorders>
              <w:top w:val="single" w:sz="6" w:space="0" w:color="000000"/>
              <w:left w:val="single" w:sz="6" w:space="0" w:color="000000"/>
              <w:bottom w:val="single" w:sz="6" w:space="0" w:color="000000"/>
              <w:right w:val="single" w:sz="6" w:space="0" w:color="000000"/>
            </w:tcBorders>
            <w:shd w:val="clear" w:color="auto" w:fill="auto"/>
            <w:hideMark/>
          </w:tcPr>
          <w:p w14:paraId="76526001" w14:textId="77777777" w:rsidR="00FC09E7" w:rsidRPr="00EB2397" w:rsidRDefault="00FC09E7" w:rsidP="00FC09E7">
            <w:pPr>
              <w:pStyle w:val="ListParagraph"/>
              <w:numPr>
                <w:ilvl w:val="0"/>
                <w:numId w:val="35"/>
              </w:numPr>
              <w:suppressAutoHyphens/>
              <w:rPr>
                <w:rFonts w:cstheme="minorHAnsi"/>
                <w:bCs/>
                <w:sz w:val="20"/>
                <w:szCs w:val="20"/>
              </w:rPr>
            </w:pPr>
            <w:r w:rsidRPr="00EB2397">
              <w:rPr>
                <w:rFonts w:cstheme="minorHAnsi"/>
                <w:bCs/>
                <w:sz w:val="20"/>
                <w:szCs w:val="20"/>
              </w:rPr>
              <w:t>Identify and describe any specific populations within your district that are disproportionately affected by school violence. Explain how these findings were determined.</w:t>
            </w:r>
          </w:p>
          <w:p w14:paraId="5139F8DA" w14:textId="77777777" w:rsidR="00FC09E7" w:rsidRPr="00EB2397" w:rsidRDefault="00FC09E7" w:rsidP="00FC09E7">
            <w:pPr>
              <w:pStyle w:val="ListParagraph"/>
              <w:numPr>
                <w:ilvl w:val="1"/>
                <w:numId w:val="28"/>
              </w:numPr>
              <w:suppressAutoHyphens/>
              <w:rPr>
                <w:rFonts w:cstheme="minorHAnsi"/>
                <w:bCs/>
                <w:sz w:val="20"/>
                <w:szCs w:val="20"/>
              </w:rPr>
            </w:pPr>
            <w:r w:rsidRPr="00EB2397">
              <w:rPr>
                <w:rFonts w:cstheme="minorHAnsi"/>
                <w:bCs/>
                <w:sz w:val="20"/>
                <w:szCs w:val="20"/>
              </w:rPr>
              <w:t>Include demographic data and any relevant trends or patterns.</w:t>
            </w:r>
          </w:p>
          <w:p w14:paraId="18D9A368" w14:textId="1107E113" w:rsidR="00FC09E7" w:rsidRPr="00EB2397" w:rsidRDefault="00FC09E7" w:rsidP="00FC09E7">
            <w:pPr>
              <w:contextualSpacing w:val="0"/>
              <w:textAlignment w:val="baseline"/>
              <w:rPr>
                <w:rFonts w:ascii="Times New Roman" w:eastAsia="Times New Roman" w:hAnsi="Times New Roman" w:cs="Times New Roman"/>
                <w:color w:val="auto"/>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14:paraId="705E96BC" w14:textId="77D822EA" w:rsidR="00FC09E7" w:rsidRPr="0035782A" w:rsidRDefault="00FC09E7" w:rsidP="00FC09E7">
            <w:pPr>
              <w:contextualSpacing w:val="0"/>
              <w:jc w:val="center"/>
              <w:textAlignment w:val="baseline"/>
              <w:rPr>
                <w:rFonts w:ascii="Times New Roman" w:eastAsia="Times New Roman" w:hAnsi="Times New Roman" w:cs="Times New Roman"/>
                <w:color w:val="auto"/>
                <w:sz w:val="16"/>
                <w:szCs w:val="16"/>
              </w:rPr>
            </w:pPr>
            <w:r w:rsidRPr="0035782A">
              <w:rPr>
                <w:rFonts w:ascii="Aptos" w:eastAsia="Times New Roman" w:hAnsi="Aptos" w:cs="Times New Roman"/>
                <w:color w:val="auto"/>
                <w:sz w:val="16"/>
                <w:szCs w:val="16"/>
              </w:rPr>
              <w:t xml:space="preserve">0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Information Not Provided</w:t>
            </w:r>
          </w:p>
        </w:tc>
        <w:tc>
          <w:tcPr>
            <w:tcW w:w="459" w:type="pct"/>
            <w:tcBorders>
              <w:top w:val="single" w:sz="6" w:space="0" w:color="000000"/>
              <w:left w:val="single" w:sz="6" w:space="0" w:color="000000"/>
              <w:bottom w:val="single" w:sz="6" w:space="0" w:color="000000"/>
              <w:right w:val="single" w:sz="6" w:space="0" w:color="000000"/>
            </w:tcBorders>
            <w:shd w:val="clear" w:color="auto" w:fill="auto"/>
            <w:hideMark/>
          </w:tcPr>
          <w:p w14:paraId="77C98ED9" w14:textId="250ED1AD" w:rsidR="00FC09E7" w:rsidRPr="0035782A" w:rsidRDefault="00FC09E7" w:rsidP="00FC09E7">
            <w:pPr>
              <w:contextualSpacing w:val="0"/>
              <w:jc w:val="center"/>
              <w:textAlignment w:val="baseline"/>
              <w:rPr>
                <w:rFonts w:ascii="Times New Roman" w:eastAsia="Times New Roman" w:hAnsi="Times New Roman" w:cs="Times New Roman"/>
                <w:color w:val="auto"/>
                <w:sz w:val="16"/>
                <w:szCs w:val="16"/>
              </w:rPr>
            </w:pPr>
            <w:r>
              <w:rPr>
                <w:rFonts w:ascii="Aptos" w:eastAsia="Times New Roman" w:hAnsi="Aptos" w:cs="Times New Roman"/>
                <w:color w:val="auto"/>
                <w:sz w:val="16"/>
                <w:szCs w:val="16"/>
              </w:rPr>
              <w:t>3</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Requires Additional Information</w:t>
            </w:r>
          </w:p>
        </w:tc>
        <w:tc>
          <w:tcPr>
            <w:tcW w:w="459" w:type="pct"/>
            <w:tcBorders>
              <w:top w:val="single" w:sz="6" w:space="0" w:color="000000"/>
              <w:left w:val="single" w:sz="6" w:space="0" w:color="000000"/>
              <w:bottom w:val="single" w:sz="6" w:space="0" w:color="000000"/>
              <w:right w:val="single" w:sz="6" w:space="0" w:color="000000"/>
            </w:tcBorders>
            <w:shd w:val="clear" w:color="auto" w:fill="auto"/>
            <w:hideMark/>
          </w:tcPr>
          <w:p w14:paraId="0A7A120C" w14:textId="31035EF3" w:rsidR="00FC09E7" w:rsidRPr="0035782A" w:rsidRDefault="00FC09E7" w:rsidP="00FC09E7">
            <w:pPr>
              <w:contextualSpacing w:val="0"/>
              <w:jc w:val="center"/>
              <w:textAlignment w:val="baseline"/>
              <w:rPr>
                <w:rFonts w:ascii="Times New Roman" w:eastAsia="Times New Roman" w:hAnsi="Times New Roman" w:cs="Times New Roman"/>
                <w:color w:val="auto"/>
                <w:sz w:val="16"/>
                <w:szCs w:val="16"/>
              </w:rPr>
            </w:pPr>
            <w:r>
              <w:rPr>
                <w:rFonts w:ascii="Aptos" w:eastAsia="Times New Roman" w:hAnsi="Aptos" w:cs="Times New Roman"/>
                <w:color w:val="auto"/>
                <w:sz w:val="16"/>
                <w:szCs w:val="16"/>
              </w:rPr>
              <w:t>7</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Meets All Criteria</w:t>
            </w:r>
          </w:p>
        </w:tc>
        <w:tc>
          <w:tcPr>
            <w:tcW w:w="414" w:type="pct"/>
            <w:tcBorders>
              <w:top w:val="single" w:sz="6" w:space="0" w:color="000000"/>
              <w:left w:val="single" w:sz="6" w:space="0" w:color="000000"/>
              <w:bottom w:val="single" w:sz="6" w:space="0" w:color="000000"/>
              <w:right w:val="single" w:sz="6" w:space="0" w:color="000000"/>
            </w:tcBorders>
            <w:shd w:val="clear" w:color="auto" w:fill="auto"/>
            <w:hideMark/>
          </w:tcPr>
          <w:p w14:paraId="61CCE41A" w14:textId="77777777" w:rsidR="00FC09E7" w:rsidRDefault="00FC09E7" w:rsidP="00FC09E7">
            <w:pPr>
              <w:contextualSpacing w:val="0"/>
              <w:jc w:val="center"/>
              <w:textAlignment w:val="baseline"/>
              <w:rPr>
                <w:rFonts w:ascii="Aptos" w:eastAsia="Times New Roman" w:hAnsi="Aptos" w:cs="Times New Roman"/>
                <w:color w:val="auto"/>
                <w:sz w:val="16"/>
                <w:szCs w:val="16"/>
              </w:rPr>
            </w:pPr>
            <w:r>
              <w:rPr>
                <w:rFonts w:ascii="Aptos" w:eastAsia="Times New Roman" w:hAnsi="Aptos" w:cs="Times New Roman"/>
                <w:color w:val="auto"/>
                <w:sz w:val="16"/>
                <w:szCs w:val="16"/>
              </w:rPr>
              <w:t>10</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High-Quality Response</w:t>
            </w:r>
          </w:p>
          <w:p w14:paraId="0813098A" w14:textId="695E4D6B" w:rsidR="00FC09E7" w:rsidRPr="0035782A" w:rsidRDefault="00FC09E7" w:rsidP="00FC09E7">
            <w:pPr>
              <w:contextualSpacing w:val="0"/>
              <w:jc w:val="center"/>
              <w:textAlignment w:val="baseline"/>
              <w:rPr>
                <w:rFonts w:ascii="Times New Roman" w:eastAsia="Times New Roman" w:hAnsi="Times New Roman" w:cs="Times New Roman"/>
                <w:color w:val="auto"/>
                <w:sz w:val="16"/>
                <w:szCs w:val="16"/>
              </w:rPr>
            </w:pPr>
          </w:p>
        </w:tc>
      </w:tr>
    </w:tbl>
    <w:p w14:paraId="069A9C57" w14:textId="77777777" w:rsidR="00873C6E" w:rsidRDefault="00873C6E" w:rsidP="00873C6E"/>
    <w:p w14:paraId="5291888F" w14:textId="7E637C4F" w:rsidR="0035782A" w:rsidRPr="0035782A" w:rsidRDefault="0035782A" w:rsidP="00873C6E">
      <w:pPr>
        <w:rPr>
          <w:b/>
          <w:bCs/>
        </w:rPr>
      </w:pPr>
      <w:r w:rsidRPr="0035782A">
        <w:rPr>
          <w:b/>
          <w:bCs/>
          <w:sz w:val="24"/>
          <w:szCs w:val="24"/>
        </w:rPr>
        <w:t>Section B: Systems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33"/>
        <w:gridCol w:w="1078"/>
        <w:gridCol w:w="990"/>
        <w:gridCol w:w="990"/>
        <w:gridCol w:w="893"/>
      </w:tblGrid>
      <w:tr w:rsidR="00FC09E7" w:rsidRPr="00026E81" w14:paraId="0D3B93CC" w14:textId="77777777" w:rsidTr="00FC09E7">
        <w:trPr>
          <w:trHeight w:val="300"/>
        </w:trPr>
        <w:tc>
          <w:tcPr>
            <w:tcW w:w="3168" w:type="pct"/>
            <w:tcBorders>
              <w:top w:val="single" w:sz="6" w:space="0" w:color="000000"/>
              <w:left w:val="single" w:sz="6" w:space="0" w:color="000000"/>
              <w:bottom w:val="single" w:sz="6" w:space="0" w:color="000000"/>
              <w:right w:val="single" w:sz="6" w:space="0" w:color="000000"/>
            </w:tcBorders>
            <w:shd w:val="clear" w:color="auto" w:fill="auto"/>
            <w:hideMark/>
          </w:tcPr>
          <w:p w14:paraId="3F824ADE" w14:textId="77777777" w:rsidR="00FC09E7" w:rsidRPr="00EB2397" w:rsidRDefault="00FC09E7" w:rsidP="00FC09E7">
            <w:pPr>
              <w:pStyle w:val="ListParagraph"/>
              <w:numPr>
                <w:ilvl w:val="0"/>
                <w:numId w:val="36"/>
              </w:numPr>
              <w:suppressAutoHyphens/>
              <w:rPr>
                <w:rFonts w:cstheme="minorHAnsi"/>
                <w:bCs/>
                <w:sz w:val="20"/>
                <w:szCs w:val="20"/>
              </w:rPr>
            </w:pPr>
            <w:r w:rsidRPr="00EB2397">
              <w:rPr>
                <w:rFonts w:cstheme="minorHAnsi"/>
                <w:bCs/>
                <w:sz w:val="20"/>
                <w:szCs w:val="20"/>
              </w:rPr>
              <w:t>Detail the existing systems and structures for addressing school safety regarding prevention/mitigation in your district. Include information on:</w:t>
            </w:r>
          </w:p>
          <w:p w14:paraId="047EFC4C" w14:textId="77777777" w:rsidR="00FC09E7" w:rsidRPr="00EB2397" w:rsidRDefault="00FC09E7" w:rsidP="00FC09E7">
            <w:pPr>
              <w:pStyle w:val="ListParagraph"/>
              <w:numPr>
                <w:ilvl w:val="1"/>
                <w:numId w:val="29"/>
              </w:numPr>
              <w:suppressAutoHyphens/>
              <w:rPr>
                <w:rFonts w:cstheme="minorHAnsi"/>
                <w:bCs/>
                <w:sz w:val="20"/>
                <w:szCs w:val="20"/>
              </w:rPr>
            </w:pPr>
            <w:r w:rsidRPr="00EB2397">
              <w:rPr>
                <w:rFonts w:cstheme="minorHAnsi"/>
                <w:bCs/>
                <w:sz w:val="20"/>
                <w:szCs w:val="20"/>
              </w:rPr>
              <w:t>Current policies and procedures related to school violence prevention and intervention.</w:t>
            </w:r>
          </w:p>
          <w:p w14:paraId="7C05DB57" w14:textId="5BD779A6" w:rsidR="00FC09E7" w:rsidRPr="00EB2397" w:rsidRDefault="00FC09E7" w:rsidP="00FC09E7">
            <w:pPr>
              <w:pStyle w:val="ListParagraph"/>
              <w:numPr>
                <w:ilvl w:val="1"/>
                <w:numId w:val="29"/>
              </w:numPr>
              <w:suppressAutoHyphens/>
              <w:rPr>
                <w:rFonts w:cstheme="minorHAnsi"/>
                <w:bCs/>
                <w:sz w:val="20"/>
                <w:szCs w:val="20"/>
              </w:rPr>
            </w:pPr>
            <w:r w:rsidRPr="00EB2397">
              <w:rPr>
                <w:rFonts w:cstheme="minorHAnsi"/>
                <w:bCs/>
                <w:sz w:val="20"/>
                <w:szCs w:val="20"/>
              </w:rPr>
              <w:t>Roles and responsibilities of key personnel involved in school promotion safety efforts.</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14:paraId="07BC8854" w14:textId="6F6704B8" w:rsidR="00FC09E7" w:rsidRPr="0035782A" w:rsidRDefault="00FC09E7" w:rsidP="00FC09E7">
            <w:pPr>
              <w:contextualSpacing w:val="0"/>
              <w:jc w:val="center"/>
              <w:textAlignment w:val="baseline"/>
              <w:rPr>
                <w:rFonts w:ascii="Times New Roman" w:eastAsia="Times New Roman" w:hAnsi="Times New Roman" w:cs="Times New Roman"/>
                <w:color w:val="auto"/>
                <w:sz w:val="16"/>
                <w:szCs w:val="16"/>
              </w:rPr>
            </w:pPr>
            <w:r w:rsidRPr="0035782A">
              <w:rPr>
                <w:rFonts w:ascii="Aptos" w:eastAsia="Times New Roman" w:hAnsi="Aptos" w:cs="Times New Roman"/>
                <w:color w:val="auto"/>
                <w:sz w:val="16"/>
                <w:szCs w:val="16"/>
              </w:rPr>
              <w:t xml:space="preserve">0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Information Not Provided</w:t>
            </w:r>
          </w:p>
        </w:tc>
        <w:tc>
          <w:tcPr>
            <w:tcW w:w="459" w:type="pct"/>
            <w:tcBorders>
              <w:top w:val="single" w:sz="6" w:space="0" w:color="000000"/>
              <w:left w:val="single" w:sz="6" w:space="0" w:color="000000"/>
              <w:bottom w:val="single" w:sz="6" w:space="0" w:color="000000"/>
              <w:right w:val="single" w:sz="6" w:space="0" w:color="000000"/>
            </w:tcBorders>
            <w:shd w:val="clear" w:color="auto" w:fill="auto"/>
            <w:hideMark/>
          </w:tcPr>
          <w:p w14:paraId="66C6AB65" w14:textId="011521DE" w:rsidR="00FC09E7" w:rsidRPr="0035782A" w:rsidRDefault="00FC09E7" w:rsidP="00FC09E7">
            <w:pPr>
              <w:contextualSpacing w:val="0"/>
              <w:jc w:val="center"/>
              <w:textAlignment w:val="baseline"/>
              <w:rPr>
                <w:rFonts w:ascii="Times New Roman" w:eastAsia="Times New Roman" w:hAnsi="Times New Roman" w:cs="Times New Roman"/>
                <w:color w:val="auto"/>
                <w:sz w:val="16"/>
                <w:szCs w:val="16"/>
              </w:rPr>
            </w:pPr>
            <w:r>
              <w:rPr>
                <w:rFonts w:ascii="Aptos" w:eastAsia="Times New Roman" w:hAnsi="Aptos" w:cs="Times New Roman"/>
                <w:color w:val="auto"/>
                <w:sz w:val="16"/>
                <w:szCs w:val="16"/>
              </w:rPr>
              <w:t>3</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Requires Additional Information</w:t>
            </w:r>
          </w:p>
        </w:tc>
        <w:tc>
          <w:tcPr>
            <w:tcW w:w="459" w:type="pct"/>
            <w:tcBorders>
              <w:top w:val="single" w:sz="6" w:space="0" w:color="000000"/>
              <w:left w:val="single" w:sz="6" w:space="0" w:color="000000"/>
              <w:bottom w:val="single" w:sz="6" w:space="0" w:color="000000"/>
              <w:right w:val="single" w:sz="6" w:space="0" w:color="000000"/>
            </w:tcBorders>
            <w:shd w:val="clear" w:color="auto" w:fill="auto"/>
            <w:hideMark/>
          </w:tcPr>
          <w:p w14:paraId="6EAA3A53" w14:textId="606BB414" w:rsidR="00FC09E7" w:rsidRPr="0035782A" w:rsidRDefault="00FC09E7" w:rsidP="00FC09E7">
            <w:pPr>
              <w:contextualSpacing w:val="0"/>
              <w:jc w:val="center"/>
              <w:textAlignment w:val="baseline"/>
              <w:rPr>
                <w:rFonts w:ascii="Times New Roman" w:eastAsia="Times New Roman" w:hAnsi="Times New Roman" w:cs="Times New Roman"/>
                <w:color w:val="auto"/>
                <w:sz w:val="16"/>
                <w:szCs w:val="16"/>
              </w:rPr>
            </w:pPr>
            <w:r>
              <w:rPr>
                <w:rFonts w:ascii="Aptos" w:eastAsia="Times New Roman" w:hAnsi="Aptos" w:cs="Times New Roman"/>
                <w:color w:val="auto"/>
                <w:sz w:val="16"/>
                <w:szCs w:val="16"/>
              </w:rPr>
              <w:t>7</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Meets All Criteria</w:t>
            </w:r>
          </w:p>
        </w:tc>
        <w:tc>
          <w:tcPr>
            <w:tcW w:w="414" w:type="pct"/>
            <w:tcBorders>
              <w:top w:val="single" w:sz="6" w:space="0" w:color="000000"/>
              <w:left w:val="single" w:sz="6" w:space="0" w:color="000000"/>
              <w:bottom w:val="single" w:sz="6" w:space="0" w:color="000000"/>
              <w:right w:val="single" w:sz="6" w:space="0" w:color="000000"/>
            </w:tcBorders>
            <w:shd w:val="clear" w:color="auto" w:fill="auto"/>
            <w:hideMark/>
          </w:tcPr>
          <w:p w14:paraId="5319015B" w14:textId="77777777" w:rsidR="00FC09E7" w:rsidRDefault="00FC09E7" w:rsidP="00FC09E7">
            <w:pPr>
              <w:contextualSpacing w:val="0"/>
              <w:jc w:val="center"/>
              <w:textAlignment w:val="baseline"/>
              <w:rPr>
                <w:rFonts w:ascii="Aptos" w:eastAsia="Times New Roman" w:hAnsi="Aptos" w:cs="Times New Roman"/>
                <w:color w:val="auto"/>
                <w:sz w:val="16"/>
                <w:szCs w:val="16"/>
              </w:rPr>
            </w:pPr>
            <w:r>
              <w:rPr>
                <w:rFonts w:ascii="Aptos" w:eastAsia="Times New Roman" w:hAnsi="Aptos" w:cs="Times New Roman"/>
                <w:color w:val="auto"/>
                <w:sz w:val="16"/>
                <w:szCs w:val="16"/>
              </w:rPr>
              <w:t>10</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High-Quality Response</w:t>
            </w:r>
          </w:p>
          <w:p w14:paraId="138C6CEE" w14:textId="1EE85BDD" w:rsidR="00FC09E7" w:rsidRPr="0035782A" w:rsidRDefault="00FC09E7" w:rsidP="00FC09E7">
            <w:pPr>
              <w:contextualSpacing w:val="0"/>
              <w:jc w:val="center"/>
              <w:textAlignment w:val="baseline"/>
              <w:rPr>
                <w:rFonts w:ascii="Times New Roman" w:eastAsia="Times New Roman" w:hAnsi="Times New Roman" w:cs="Times New Roman"/>
                <w:color w:val="auto"/>
                <w:sz w:val="16"/>
                <w:szCs w:val="16"/>
              </w:rPr>
            </w:pPr>
          </w:p>
        </w:tc>
      </w:tr>
      <w:tr w:rsidR="00FC09E7" w:rsidRPr="00026E81" w14:paraId="3AE5FB76" w14:textId="77777777" w:rsidTr="00FC09E7">
        <w:trPr>
          <w:trHeight w:val="300"/>
        </w:trPr>
        <w:tc>
          <w:tcPr>
            <w:tcW w:w="3168" w:type="pct"/>
            <w:tcBorders>
              <w:top w:val="single" w:sz="6" w:space="0" w:color="000000"/>
              <w:left w:val="single" w:sz="6" w:space="0" w:color="000000"/>
              <w:bottom w:val="single" w:sz="6" w:space="0" w:color="000000"/>
              <w:right w:val="single" w:sz="6" w:space="0" w:color="000000"/>
            </w:tcBorders>
            <w:shd w:val="clear" w:color="auto" w:fill="auto"/>
            <w:hideMark/>
          </w:tcPr>
          <w:p w14:paraId="309C27A3" w14:textId="77777777" w:rsidR="00FC09E7" w:rsidRPr="00EB2397" w:rsidRDefault="00FC09E7" w:rsidP="00FC09E7">
            <w:pPr>
              <w:pStyle w:val="ListParagraph"/>
              <w:numPr>
                <w:ilvl w:val="0"/>
                <w:numId w:val="36"/>
              </w:numPr>
              <w:suppressAutoHyphens/>
              <w:rPr>
                <w:rFonts w:cstheme="minorHAnsi"/>
                <w:bCs/>
                <w:sz w:val="20"/>
                <w:szCs w:val="20"/>
              </w:rPr>
            </w:pPr>
            <w:r w:rsidRPr="00EB2397">
              <w:rPr>
                <w:rFonts w:cstheme="minorHAnsi"/>
                <w:bCs/>
                <w:sz w:val="20"/>
                <w:szCs w:val="20"/>
              </w:rPr>
              <w:lastRenderedPageBreak/>
              <w:t>Describe the multidisciplinary team that will undertake the work of enhancing safety plans through integration of prevention and promotion. Address:</w:t>
            </w:r>
          </w:p>
          <w:p w14:paraId="71A95E0C" w14:textId="77777777" w:rsidR="00FC09E7" w:rsidRPr="00EB2397" w:rsidRDefault="00FC09E7" w:rsidP="00FC09E7">
            <w:pPr>
              <w:pStyle w:val="ListParagraph"/>
              <w:numPr>
                <w:ilvl w:val="1"/>
                <w:numId w:val="29"/>
              </w:numPr>
              <w:suppressAutoHyphens/>
              <w:rPr>
                <w:rFonts w:cstheme="minorHAnsi"/>
                <w:bCs/>
                <w:sz w:val="20"/>
                <w:szCs w:val="20"/>
              </w:rPr>
            </w:pPr>
            <w:r w:rsidRPr="00EB2397">
              <w:rPr>
                <w:rFonts w:cstheme="minorHAnsi"/>
                <w:bCs/>
                <w:sz w:val="20"/>
                <w:szCs w:val="20"/>
              </w:rPr>
              <w:t>The person who will act as lead of the team and main contact for the Preventing School Violence grant program.</w:t>
            </w:r>
          </w:p>
          <w:p w14:paraId="0989D74B" w14:textId="77777777" w:rsidR="00FC09E7" w:rsidRPr="00EB2397" w:rsidRDefault="00FC09E7" w:rsidP="00FC09E7">
            <w:pPr>
              <w:pStyle w:val="ListParagraph"/>
              <w:numPr>
                <w:ilvl w:val="1"/>
                <w:numId w:val="29"/>
              </w:numPr>
              <w:suppressAutoHyphens/>
              <w:rPr>
                <w:rFonts w:cstheme="minorHAnsi"/>
                <w:bCs/>
                <w:sz w:val="20"/>
                <w:szCs w:val="20"/>
              </w:rPr>
            </w:pPr>
            <w:r w:rsidRPr="00EB2397">
              <w:rPr>
                <w:rFonts w:cstheme="minorHAnsi"/>
                <w:bCs/>
                <w:sz w:val="20"/>
                <w:szCs w:val="20"/>
              </w:rPr>
              <w:t xml:space="preserve">The members of the team and their roles in the district; </w:t>
            </w:r>
          </w:p>
          <w:p w14:paraId="0814FF23" w14:textId="77777777" w:rsidR="00FC09E7" w:rsidRPr="00EB2397" w:rsidRDefault="00FC09E7" w:rsidP="00FC09E7">
            <w:pPr>
              <w:pStyle w:val="ListParagraph"/>
              <w:numPr>
                <w:ilvl w:val="1"/>
                <w:numId w:val="29"/>
              </w:numPr>
              <w:suppressAutoHyphens/>
              <w:rPr>
                <w:rFonts w:cstheme="minorHAnsi"/>
                <w:bCs/>
                <w:sz w:val="20"/>
                <w:szCs w:val="20"/>
              </w:rPr>
            </w:pPr>
            <w:r w:rsidRPr="00EB2397">
              <w:rPr>
                <w:rFonts w:cstheme="minorHAnsi"/>
                <w:bCs/>
                <w:sz w:val="20"/>
                <w:szCs w:val="20"/>
              </w:rPr>
              <w:t>How the team will communicate across all areas of school safety (i.e., prevention/mitigation, protection, response, recovery); and</w:t>
            </w:r>
          </w:p>
          <w:p w14:paraId="3AF90CA9" w14:textId="45F7E609" w:rsidR="00FC09E7" w:rsidRPr="00EB2397" w:rsidRDefault="00FC09E7" w:rsidP="00FC09E7">
            <w:pPr>
              <w:pStyle w:val="ListParagraph"/>
              <w:numPr>
                <w:ilvl w:val="1"/>
                <w:numId w:val="29"/>
              </w:numPr>
              <w:suppressAutoHyphens/>
              <w:rPr>
                <w:rFonts w:cstheme="minorHAnsi"/>
                <w:bCs/>
                <w:sz w:val="20"/>
                <w:szCs w:val="20"/>
              </w:rPr>
            </w:pPr>
            <w:r w:rsidRPr="00EB2397">
              <w:rPr>
                <w:rFonts w:cstheme="minorHAnsi"/>
                <w:bCs/>
                <w:sz w:val="20"/>
                <w:szCs w:val="20"/>
              </w:rPr>
              <w:t>If this will be a new team or an existing team.</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14:paraId="7F678F86" w14:textId="791B4EB7" w:rsidR="00FC09E7" w:rsidRPr="0035782A" w:rsidRDefault="00FC09E7" w:rsidP="00FC09E7">
            <w:pPr>
              <w:contextualSpacing w:val="0"/>
              <w:jc w:val="center"/>
              <w:textAlignment w:val="baseline"/>
              <w:rPr>
                <w:rFonts w:ascii="Times New Roman" w:eastAsia="Times New Roman" w:hAnsi="Times New Roman" w:cs="Times New Roman"/>
                <w:color w:val="auto"/>
                <w:sz w:val="16"/>
                <w:szCs w:val="16"/>
              </w:rPr>
            </w:pPr>
            <w:r w:rsidRPr="0035782A">
              <w:rPr>
                <w:rFonts w:ascii="Aptos" w:eastAsia="Times New Roman" w:hAnsi="Aptos" w:cs="Times New Roman"/>
                <w:color w:val="auto"/>
                <w:sz w:val="16"/>
                <w:szCs w:val="16"/>
              </w:rPr>
              <w:t xml:space="preserve">0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Information Not Provided</w:t>
            </w:r>
          </w:p>
        </w:tc>
        <w:tc>
          <w:tcPr>
            <w:tcW w:w="459" w:type="pct"/>
            <w:tcBorders>
              <w:top w:val="single" w:sz="6" w:space="0" w:color="000000"/>
              <w:left w:val="single" w:sz="6" w:space="0" w:color="000000"/>
              <w:bottom w:val="single" w:sz="6" w:space="0" w:color="000000"/>
              <w:right w:val="single" w:sz="6" w:space="0" w:color="000000"/>
            </w:tcBorders>
            <w:shd w:val="clear" w:color="auto" w:fill="auto"/>
            <w:hideMark/>
          </w:tcPr>
          <w:p w14:paraId="42FA099B" w14:textId="668BEBDC" w:rsidR="00FC09E7" w:rsidRPr="0035782A" w:rsidRDefault="00FC09E7" w:rsidP="00FC09E7">
            <w:pPr>
              <w:contextualSpacing w:val="0"/>
              <w:jc w:val="center"/>
              <w:textAlignment w:val="baseline"/>
              <w:rPr>
                <w:rFonts w:ascii="Times New Roman" w:eastAsia="Times New Roman" w:hAnsi="Times New Roman" w:cs="Times New Roman"/>
                <w:color w:val="auto"/>
                <w:sz w:val="16"/>
                <w:szCs w:val="16"/>
              </w:rPr>
            </w:pPr>
            <w:r>
              <w:rPr>
                <w:rFonts w:ascii="Aptos" w:eastAsia="Times New Roman" w:hAnsi="Aptos" w:cs="Times New Roman"/>
                <w:color w:val="auto"/>
                <w:sz w:val="16"/>
                <w:szCs w:val="16"/>
              </w:rPr>
              <w:t>3</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Requires Additional Information</w:t>
            </w:r>
          </w:p>
        </w:tc>
        <w:tc>
          <w:tcPr>
            <w:tcW w:w="459" w:type="pct"/>
            <w:tcBorders>
              <w:top w:val="single" w:sz="6" w:space="0" w:color="000000"/>
              <w:left w:val="single" w:sz="6" w:space="0" w:color="000000"/>
              <w:bottom w:val="single" w:sz="6" w:space="0" w:color="000000"/>
              <w:right w:val="single" w:sz="6" w:space="0" w:color="000000"/>
            </w:tcBorders>
            <w:shd w:val="clear" w:color="auto" w:fill="auto"/>
            <w:hideMark/>
          </w:tcPr>
          <w:p w14:paraId="0D4F57F4" w14:textId="6E3ACE7B" w:rsidR="00FC09E7" w:rsidRPr="0035782A" w:rsidRDefault="00FC09E7" w:rsidP="00FC09E7">
            <w:pPr>
              <w:contextualSpacing w:val="0"/>
              <w:jc w:val="center"/>
              <w:textAlignment w:val="baseline"/>
              <w:rPr>
                <w:rFonts w:ascii="Times New Roman" w:eastAsia="Times New Roman" w:hAnsi="Times New Roman" w:cs="Times New Roman"/>
                <w:color w:val="auto"/>
                <w:sz w:val="16"/>
                <w:szCs w:val="16"/>
              </w:rPr>
            </w:pPr>
            <w:r>
              <w:rPr>
                <w:rFonts w:ascii="Aptos" w:eastAsia="Times New Roman" w:hAnsi="Aptos" w:cs="Times New Roman"/>
                <w:color w:val="auto"/>
                <w:sz w:val="16"/>
                <w:szCs w:val="16"/>
              </w:rPr>
              <w:t>7</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Meets All Criteria</w:t>
            </w:r>
          </w:p>
        </w:tc>
        <w:tc>
          <w:tcPr>
            <w:tcW w:w="414" w:type="pct"/>
            <w:tcBorders>
              <w:top w:val="single" w:sz="6" w:space="0" w:color="000000"/>
              <w:left w:val="single" w:sz="6" w:space="0" w:color="000000"/>
              <w:bottom w:val="single" w:sz="6" w:space="0" w:color="000000"/>
              <w:right w:val="single" w:sz="6" w:space="0" w:color="000000"/>
            </w:tcBorders>
            <w:shd w:val="clear" w:color="auto" w:fill="auto"/>
            <w:hideMark/>
          </w:tcPr>
          <w:p w14:paraId="482CAA6A" w14:textId="77777777" w:rsidR="00FC09E7" w:rsidRDefault="00FC09E7" w:rsidP="00FC09E7">
            <w:pPr>
              <w:contextualSpacing w:val="0"/>
              <w:jc w:val="center"/>
              <w:textAlignment w:val="baseline"/>
              <w:rPr>
                <w:rFonts w:ascii="Aptos" w:eastAsia="Times New Roman" w:hAnsi="Aptos" w:cs="Times New Roman"/>
                <w:color w:val="auto"/>
                <w:sz w:val="16"/>
                <w:szCs w:val="16"/>
              </w:rPr>
            </w:pPr>
            <w:r>
              <w:rPr>
                <w:rFonts w:ascii="Aptos" w:eastAsia="Times New Roman" w:hAnsi="Aptos" w:cs="Times New Roman"/>
                <w:color w:val="auto"/>
                <w:sz w:val="16"/>
                <w:szCs w:val="16"/>
              </w:rPr>
              <w:t>10</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High-Quality Response</w:t>
            </w:r>
          </w:p>
          <w:p w14:paraId="37EDDA8C" w14:textId="611044CF" w:rsidR="00FC09E7" w:rsidRPr="0035782A" w:rsidRDefault="00FC09E7" w:rsidP="00FC09E7">
            <w:pPr>
              <w:contextualSpacing w:val="0"/>
              <w:jc w:val="center"/>
              <w:textAlignment w:val="baseline"/>
              <w:rPr>
                <w:rFonts w:ascii="Times New Roman" w:eastAsia="Times New Roman" w:hAnsi="Times New Roman" w:cs="Times New Roman"/>
                <w:color w:val="auto"/>
                <w:sz w:val="16"/>
                <w:szCs w:val="16"/>
              </w:rPr>
            </w:pPr>
          </w:p>
        </w:tc>
      </w:tr>
      <w:tr w:rsidR="00FC09E7" w:rsidRPr="00026E81" w14:paraId="7F84AA1A" w14:textId="77777777" w:rsidTr="00FC09E7">
        <w:trPr>
          <w:trHeight w:val="300"/>
        </w:trPr>
        <w:tc>
          <w:tcPr>
            <w:tcW w:w="3168" w:type="pct"/>
            <w:tcBorders>
              <w:top w:val="single" w:sz="6" w:space="0" w:color="000000"/>
              <w:left w:val="single" w:sz="6" w:space="0" w:color="000000"/>
              <w:bottom w:val="single" w:sz="6" w:space="0" w:color="000000"/>
              <w:right w:val="single" w:sz="6" w:space="0" w:color="000000"/>
            </w:tcBorders>
            <w:shd w:val="clear" w:color="auto" w:fill="auto"/>
          </w:tcPr>
          <w:p w14:paraId="005902B4" w14:textId="77777777" w:rsidR="00FC09E7" w:rsidRPr="00EB2397" w:rsidRDefault="00FC09E7" w:rsidP="00FC09E7">
            <w:pPr>
              <w:pStyle w:val="ListParagraph"/>
              <w:numPr>
                <w:ilvl w:val="0"/>
                <w:numId w:val="36"/>
              </w:numPr>
              <w:suppressAutoHyphens/>
              <w:rPr>
                <w:rFonts w:cstheme="minorHAnsi"/>
                <w:bCs/>
                <w:sz w:val="20"/>
                <w:szCs w:val="20"/>
              </w:rPr>
            </w:pPr>
            <w:r w:rsidRPr="00EB2397">
              <w:rPr>
                <w:rFonts w:cstheme="minorHAnsi"/>
                <w:bCs/>
                <w:sz w:val="20"/>
                <w:szCs w:val="20"/>
              </w:rPr>
              <w:t>Describe clear and measurable goals and objectives for the project:</w:t>
            </w:r>
          </w:p>
          <w:p w14:paraId="71C959E7" w14:textId="77777777" w:rsidR="00FC09E7" w:rsidRPr="00EB2397" w:rsidRDefault="00FC09E7" w:rsidP="00FC09E7">
            <w:pPr>
              <w:pStyle w:val="ListParagraph"/>
              <w:numPr>
                <w:ilvl w:val="1"/>
                <w:numId w:val="29"/>
              </w:numPr>
              <w:suppressAutoHyphens/>
              <w:rPr>
                <w:rFonts w:cstheme="minorHAnsi"/>
                <w:bCs/>
                <w:sz w:val="20"/>
                <w:szCs w:val="20"/>
              </w:rPr>
            </w:pPr>
            <w:r w:rsidRPr="00EB2397">
              <w:rPr>
                <w:rFonts w:cstheme="minorHAnsi"/>
                <w:bCs/>
                <w:sz w:val="20"/>
                <w:szCs w:val="20"/>
              </w:rPr>
              <w:t>Explain of how the goals align with the grant program’s objectives; and</w:t>
            </w:r>
          </w:p>
          <w:p w14:paraId="427C4C67" w14:textId="6A526D32" w:rsidR="00FC09E7" w:rsidRPr="00EB2397" w:rsidRDefault="00FC09E7" w:rsidP="00FC09E7">
            <w:pPr>
              <w:pStyle w:val="ListParagraph"/>
              <w:numPr>
                <w:ilvl w:val="1"/>
                <w:numId w:val="29"/>
              </w:numPr>
              <w:suppressAutoHyphens/>
              <w:rPr>
                <w:rFonts w:cstheme="minorHAnsi"/>
                <w:bCs/>
                <w:sz w:val="20"/>
                <w:szCs w:val="20"/>
              </w:rPr>
            </w:pPr>
            <w:r w:rsidRPr="00EB2397">
              <w:rPr>
                <w:rFonts w:cstheme="minorHAnsi"/>
                <w:bCs/>
                <w:sz w:val="20"/>
                <w:szCs w:val="20"/>
              </w:rPr>
              <w:t>Describe how training and coaching will occur for schools on any prioritized prevention/mitigation efforts you select.</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14:paraId="358BE4F5" w14:textId="27B3EA9B" w:rsidR="00FC09E7" w:rsidRPr="0035782A" w:rsidRDefault="00FC09E7" w:rsidP="00FC09E7">
            <w:pPr>
              <w:contextualSpacing w:val="0"/>
              <w:jc w:val="center"/>
              <w:textAlignment w:val="baseline"/>
              <w:rPr>
                <w:rFonts w:ascii="Aptos" w:eastAsia="Times New Roman" w:hAnsi="Aptos" w:cs="Times New Roman"/>
                <w:color w:val="auto"/>
                <w:sz w:val="16"/>
                <w:szCs w:val="16"/>
              </w:rPr>
            </w:pPr>
            <w:r w:rsidRPr="0035782A">
              <w:rPr>
                <w:rFonts w:ascii="Aptos" w:eastAsia="Times New Roman" w:hAnsi="Aptos" w:cs="Times New Roman"/>
                <w:color w:val="auto"/>
                <w:sz w:val="16"/>
                <w:szCs w:val="16"/>
              </w:rPr>
              <w:t xml:space="preserve">0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Information Not Provided</w:t>
            </w:r>
          </w:p>
        </w:tc>
        <w:tc>
          <w:tcPr>
            <w:tcW w:w="459" w:type="pct"/>
            <w:tcBorders>
              <w:top w:val="single" w:sz="6" w:space="0" w:color="000000"/>
              <w:left w:val="single" w:sz="6" w:space="0" w:color="000000"/>
              <w:bottom w:val="single" w:sz="6" w:space="0" w:color="000000"/>
              <w:right w:val="single" w:sz="6" w:space="0" w:color="000000"/>
            </w:tcBorders>
            <w:shd w:val="clear" w:color="auto" w:fill="auto"/>
          </w:tcPr>
          <w:p w14:paraId="52DB672A" w14:textId="6514050A" w:rsidR="00FC09E7" w:rsidRPr="0035782A" w:rsidRDefault="00FC09E7" w:rsidP="00FC09E7">
            <w:pPr>
              <w:contextualSpacing w:val="0"/>
              <w:jc w:val="center"/>
              <w:textAlignment w:val="baseline"/>
              <w:rPr>
                <w:rFonts w:ascii="Aptos" w:eastAsia="Times New Roman" w:hAnsi="Aptos" w:cs="Times New Roman"/>
                <w:color w:val="auto"/>
                <w:sz w:val="16"/>
                <w:szCs w:val="16"/>
              </w:rPr>
            </w:pPr>
            <w:r>
              <w:rPr>
                <w:rFonts w:ascii="Aptos" w:eastAsia="Times New Roman" w:hAnsi="Aptos" w:cs="Times New Roman"/>
                <w:color w:val="auto"/>
                <w:sz w:val="16"/>
                <w:szCs w:val="16"/>
              </w:rPr>
              <w:t>3</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Requires Additional Information</w:t>
            </w:r>
          </w:p>
        </w:tc>
        <w:tc>
          <w:tcPr>
            <w:tcW w:w="459" w:type="pct"/>
            <w:tcBorders>
              <w:top w:val="single" w:sz="6" w:space="0" w:color="000000"/>
              <w:left w:val="single" w:sz="6" w:space="0" w:color="000000"/>
              <w:bottom w:val="single" w:sz="6" w:space="0" w:color="000000"/>
              <w:right w:val="single" w:sz="6" w:space="0" w:color="000000"/>
            </w:tcBorders>
            <w:shd w:val="clear" w:color="auto" w:fill="auto"/>
          </w:tcPr>
          <w:p w14:paraId="4611A022" w14:textId="72FF3294" w:rsidR="00FC09E7" w:rsidRPr="0035782A" w:rsidRDefault="00FC09E7" w:rsidP="00FC09E7">
            <w:pPr>
              <w:contextualSpacing w:val="0"/>
              <w:jc w:val="center"/>
              <w:textAlignment w:val="baseline"/>
              <w:rPr>
                <w:rFonts w:ascii="Aptos" w:eastAsia="Times New Roman" w:hAnsi="Aptos" w:cs="Times New Roman"/>
                <w:color w:val="auto"/>
                <w:sz w:val="16"/>
                <w:szCs w:val="16"/>
              </w:rPr>
            </w:pPr>
            <w:r>
              <w:rPr>
                <w:rFonts w:ascii="Aptos" w:eastAsia="Times New Roman" w:hAnsi="Aptos" w:cs="Times New Roman"/>
                <w:color w:val="auto"/>
                <w:sz w:val="16"/>
                <w:szCs w:val="16"/>
              </w:rPr>
              <w:t>7</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Meets All Criteria</w:t>
            </w:r>
          </w:p>
        </w:tc>
        <w:tc>
          <w:tcPr>
            <w:tcW w:w="414" w:type="pct"/>
            <w:tcBorders>
              <w:top w:val="single" w:sz="6" w:space="0" w:color="000000"/>
              <w:left w:val="single" w:sz="6" w:space="0" w:color="000000"/>
              <w:bottom w:val="single" w:sz="6" w:space="0" w:color="000000"/>
              <w:right w:val="single" w:sz="6" w:space="0" w:color="000000"/>
            </w:tcBorders>
            <w:shd w:val="clear" w:color="auto" w:fill="auto"/>
          </w:tcPr>
          <w:p w14:paraId="2F3A7EEA" w14:textId="77777777" w:rsidR="00FC09E7" w:rsidRDefault="00FC09E7" w:rsidP="00FC09E7">
            <w:pPr>
              <w:contextualSpacing w:val="0"/>
              <w:jc w:val="center"/>
              <w:textAlignment w:val="baseline"/>
              <w:rPr>
                <w:rFonts w:ascii="Aptos" w:eastAsia="Times New Roman" w:hAnsi="Aptos" w:cs="Times New Roman"/>
                <w:color w:val="auto"/>
                <w:sz w:val="16"/>
                <w:szCs w:val="16"/>
              </w:rPr>
            </w:pPr>
            <w:r>
              <w:rPr>
                <w:rFonts w:ascii="Aptos" w:eastAsia="Times New Roman" w:hAnsi="Aptos" w:cs="Times New Roman"/>
                <w:color w:val="auto"/>
                <w:sz w:val="16"/>
                <w:szCs w:val="16"/>
              </w:rPr>
              <w:t>10</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High-Quality Response</w:t>
            </w:r>
          </w:p>
          <w:p w14:paraId="2D390514" w14:textId="4344533F" w:rsidR="00FC09E7" w:rsidRPr="0035782A" w:rsidRDefault="00FC09E7" w:rsidP="00FC09E7">
            <w:pPr>
              <w:contextualSpacing w:val="0"/>
              <w:jc w:val="center"/>
              <w:textAlignment w:val="baseline"/>
              <w:rPr>
                <w:rFonts w:ascii="Aptos" w:eastAsia="Times New Roman" w:hAnsi="Aptos" w:cs="Times New Roman"/>
                <w:color w:val="auto"/>
                <w:sz w:val="16"/>
                <w:szCs w:val="16"/>
              </w:rPr>
            </w:pPr>
          </w:p>
        </w:tc>
      </w:tr>
      <w:tr w:rsidR="00FC09E7" w:rsidRPr="00026E81" w14:paraId="473AF33B" w14:textId="77777777" w:rsidTr="00FC09E7">
        <w:trPr>
          <w:trHeight w:val="300"/>
        </w:trPr>
        <w:tc>
          <w:tcPr>
            <w:tcW w:w="3168" w:type="pct"/>
            <w:tcBorders>
              <w:top w:val="single" w:sz="6" w:space="0" w:color="000000"/>
              <w:left w:val="single" w:sz="6" w:space="0" w:color="000000"/>
              <w:bottom w:val="single" w:sz="6" w:space="0" w:color="000000"/>
              <w:right w:val="single" w:sz="6" w:space="0" w:color="000000"/>
            </w:tcBorders>
            <w:shd w:val="clear" w:color="auto" w:fill="auto"/>
          </w:tcPr>
          <w:p w14:paraId="04A01677" w14:textId="77777777" w:rsidR="00FC09E7" w:rsidRPr="00EB2397" w:rsidRDefault="00FC09E7" w:rsidP="00FC09E7">
            <w:pPr>
              <w:pStyle w:val="ListParagraph"/>
              <w:numPr>
                <w:ilvl w:val="0"/>
                <w:numId w:val="36"/>
              </w:numPr>
              <w:suppressAutoHyphens/>
              <w:rPr>
                <w:rFonts w:cstheme="minorHAnsi"/>
                <w:bCs/>
                <w:sz w:val="20"/>
                <w:szCs w:val="20"/>
              </w:rPr>
            </w:pPr>
            <w:r w:rsidRPr="00EB2397">
              <w:rPr>
                <w:rFonts w:cstheme="minorHAnsi"/>
                <w:bCs/>
                <w:sz w:val="20"/>
                <w:szCs w:val="20"/>
              </w:rPr>
              <w:t>Describe how you will integrate the Preventing School Violence grant into the other grants your district is implementing related to social, emotional, and behavioral outcomes. Include:</w:t>
            </w:r>
          </w:p>
          <w:p w14:paraId="0C8A94F2" w14:textId="77777777" w:rsidR="00FC09E7" w:rsidRPr="00EB2397" w:rsidRDefault="00FC09E7" w:rsidP="00FC09E7">
            <w:pPr>
              <w:pStyle w:val="ListParagraph"/>
              <w:numPr>
                <w:ilvl w:val="1"/>
                <w:numId w:val="29"/>
              </w:numPr>
              <w:suppressAutoHyphens/>
              <w:rPr>
                <w:rFonts w:cstheme="minorHAnsi"/>
                <w:bCs/>
                <w:sz w:val="20"/>
                <w:szCs w:val="20"/>
              </w:rPr>
            </w:pPr>
            <w:r w:rsidRPr="00EB2397">
              <w:rPr>
                <w:rFonts w:cstheme="minorHAnsi"/>
                <w:bCs/>
                <w:sz w:val="20"/>
                <w:szCs w:val="20"/>
              </w:rPr>
              <w:t>The other grants and their intended outcomes; and</w:t>
            </w:r>
          </w:p>
          <w:p w14:paraId="5B49237D" w14:textId="07B4A1B8" w:rsidR="00FC09E7" w:rsidRPr="00EB2397" w:rsidRDefault="00FC09E7" w:rsidP="00FC09E7">
            <w:pPr>
              <w:pStyle w:val="ListParagraph"/>
              <w:numPr>
                <w:ilvl w:val="1"/>
                <w:numId w:val="29"/>
              </w:numPr>
              <w:suppressAutoHyphens/>
              <w:rPr>
                <w:rFonts w:cstheme="minorHAnsi"/>
                <w:bCs/>
                <w:sz w:val="20"/>
                <w:szCs w:val="20"/>
              </w:rPr>
            </w:pPr>
            <w:r w:rsidRPr="00EB2397">
              <w:rPr>
                <w:rFonts w:cstheme="minorHAnsi"/>
                <w:bCs/>
                <w:sz w:val="20"/>
                <w:szCs w:val="20"/>
              </w:rPr>
              <w:t>Concrete strategies you will use to ensure alignment.</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14:paraId="1FE36654" w14:textId="0B3BA181" w:rsidR="00FC09E7" w:rsidRPr="0035782A" w:rsidRDefault="00FC09E7" w:rsidP="00FC09E7">
            <w:pPr>
              <w:contextualSpacing w:val="0"/>
              <w:jc w:val="center"/>
              <w:textAlignment w:val="baseline"/>
              <w:rPr>
                <w:rFonts w:ascii="Aptos" w:eastAsia="Times New Roman" w:hAnsi="Aptos" w:cs="Times New Roman"/>
                <w:color w:val="auto"/>
                <w:sz w:val="16"/>
                <w:szCs w:val="16"/>
              </w:rPr>
            </w:pPr>
            <w:r w:rsidRPr="0035782A">
              <w:rPr>
                <w:rFonts w:ascii="Aptos" w:eastAsia="Times New Roman" w:hAnsi="Aptos" w:cs="Times New Roman"/>
                <w:color w:val="auto"/>
                <w:sz w:val="16"/>
                <w:szCs w:val="16"/>
              </w:rPr>
              <w:t xml:space="preserve">0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Information Not Provided</w:t>
            </w:r>
          </w:p>
        </w:tc>
        <w:tc>
          <w:tcPr>
            <w:tcW w:w="459" w:type="pct"/>
            <w:tcBorders>
              <w:top w:val="single" w:sz="6" w:space="0" w:color="000000"/>
              <w:left w:val="single" w:sz="6" w:space="0" w:color="000000"/>
              <w:bottom w:val="single" w:sz="6" w:space="0" w:color="000000"/>
              <w:right w:val="single" w:sz="6" w:space="0" w:color="000000"/>
            </w:tcBorders>
            <w:shd w:val="clear" w:color="auto" w:fill="auto"/>
          </w:tcPr>
          <w:p w14:paraId="71D957EA" w14:textId="2BDDA053" w:rsidR="00FC09E7" w:rsidRPr="0035782A" w:rsidRDefault="00FC09E7" w:rsidP="00FC09E7">
            <w:pPr>
              <w:contextualSpacing w:val="0"/>
              <w:jc w:val="center"/>
              <w:textAlignment w:val="baseline"/>
              <w:rPr>
                <w:rFonts w:ascii="Aptos" w:eastAsia="Times New Roman" w:hAnsi="Aptos" w:cs="Times New Roman"/>
                <w:color w:val="auto"/>
                <w:sz w:val="16"/>
                <w:szCs w:val="16"/>
              </w:rPr>
            </w:pPr>
            <w:r>
              <w:rPr>
                <w:rFonts w:ascii="Aptos" w:eastAsia="Times New Roman" w:hAnsi="Aptos" w:cs="Times New Roman"/>
                <w:color w:val="auto"/>
                <w:sz w:val="16"/>
                <w:szCs w:val="16"/>
              </w:rPr>
              <w:t>3</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Requires Additional Information</w:t>
            </w:r>
          </w:p>
        </w:tc>
        <w:tc>
          <w:tcPr>
            <w:tcW w:w="459" w:type="pct"/>
            <w:tcBorders>
              <w:top w:val="single" w:sz="6" w:space="0" w:color="000000"/>
              <w:left w:val="single" w:sz="6" w:space="0" w:color="000000"/>
              <w:bottom w:val="single" w:sz="6" w:space="0" w:color="000000"/>
              <w:right w:val="single" w:sz="6" w:space="0" w:color="000000"/>
            </w:tcBorders>
            <w:shd w:val="clear" w:color="auto" w:fill="auto"/>
          </w:tcPr>
          <w:p w14:paraId="3A0E9D13" w14:textId="22473EDF" w:rsidR="00FC09E7" w:rsidRPr="0035782A" w:rsidRDefault="00FC09E7" w:rsidP="00FC09E7">
            <w:pPr>
              <w:contextualSpacing w:val="0"/>
              <w:jc w:val="center"/>
              <w:textAlignment w:val="baseline"/>
              <w:rPr>
                <w:rFonts w:ascii="Aptos" w:eastAsia="Times New Roman" w:hAnsi="Aptos" w:cs="Times New Roman"/>
                <w:color w:val="auto"/>
                <w:sz w:val="16"/>
                <w:szCs w:val="16"/>
              </w:rPr>
            </w:pPr>
            <w:r>
              <w:rPr>
                <w:rFonts w:ascii="Aptos" w:eastAsia="Times New Roman" w:hAnsi="Aptos" w:cs="Times New Roman"/>
                <w:color w:val="auto"/>
                <w:sz w:val="16"/>
                <w:szCs w:val="16"/>
              </w:rPr>
              <w:t>7</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Meets All Criteria</w:t>
            </w:r>
          </w:p>
        </w:tc>
        <w:tc>
          <w:tcPr>
            <w:tcW w:w="414" w:type="pct"/>
            <w:tcBorders>
              <w:top w:val="single" w:sz="6" w:space="0" w:color="000000"/>
              <w:left w:val="single" w:sz="6" w:space="0" w:color="000000"/>
              <w:bottom w:val="single" w:sz="6" w:space="0" w:color="000000"/>
              <w:right w:val="single" w:sz="6" w:space="0" w:color="000000"/>
            </w:tcBorders>
            <w:shd w:val="clear" w:color="auto" w:fill="auto"/>
          </w:tcPr>
          <w:p w14:paraId="1D00A7EC" w14:textId="77777777" w:rsidR="00FC09E7" w:rsidRDefault="00FC09E7" w:rsidP="00FC09E7">
            <w:pPr>
              <w:contextualSpacing w:val="0"/>
              <w:jc w:val="center"/>
              <w:textAlignment w:val="baseline"/>
              <w:rPr>
                <w:rFonts w:ascii="Aptos" w:eastAsia="Times New Roman" w:hAnsi="Aptos" w:cs="Times New Roman"/>
                <w:color w:val="auto"/>
                <w:sz w:val="16"/>
                <w:szCs w:val="16"/>
              </w:rPr>
            </w:pPr>
            <w:r>
              <w:rPr>
                <w:rFonts w:ascii="Aptos" w:eastAsia="Times New Roman" w:hAnsi="Aptos" w:cs="Times New Roman"/>
                <w:color w:val="auto"/>
                <w:sz w:val="16"/>
                <w:szCs w:val="16"/>
              </w:rPr>
              <w:t>10</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High-Quality Response</w:t>
            </w:r>
          </w:p>
          <w:p w14:paraId="5DACBF7C" w14:textId="2243C59C" w:rsidR="00FC09E7" w:rsidRPr="0035782A" w:rsidRDefault="00FC09E7" w:rsidP="00FC09E7">
            <w:pPr>
              <w:contextualSpacing w:val="0"/>
              <w:jc w:val="center"/>
              <w:textAlignment w:val="baseline"/>
              <w:rPr>
                <w:rFonts w:ascii="Aptos" w:eastAsia="Times New Roman" w:hAnsi="Aptos" w:cs="Times New Roman"/>
                <w:color w:val="auto"/>
                <w:sz w:val="16"/>
                <w:szCs w:val="16"/>
              </w:rPr>
            </w:pPr>
          </w:p>
        </w:tc>
      </w:tr>
    </w:tbl>
    <w:p w14:paraId="2FD96688" w14:textId="77777777" w:rsidR="0035782A" w:rsidRDefault="0035782A" w:rsidP="00873C6E"/>
    <w:p w14:paraId="0BFE8ECB" w14:textId="6E3A6616" w:rsidR="0035782A" w:rsidRPr="0035782A" w:rsidRDefault="0035782A" w:rsidP="00873C6E">
      <w:pPr>
        <w:rPr>
          <w:b/>
          <w:bCs/>
          <w:sz w:val="24"/>
          <w:szCs w:val="24"/>
        </w:rPr>
      </w:pPr>
      <w:r w:rsidRPr="0035782A">
        <w:rPr>
          <w:b/>
          <w:bCs/>
          <w:sz w:val="24"/>
          <w:szCs w:val="24"/>
        </w:rPr>
        <w:t>Section C: Data</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33"/>
        <w:gridCol w:w="1078"/>
        <w:gridCol w:w="990"/>
        <w:gridCol w:w="990"/>
        <w:gridCol w:w="893"/>
      </w:tblGrid>
      <w:tr w:rsidR="00FC09E7" w:rsidRPr="00026E81" w14:paraId="3A2402AA" w14:textId="77777777" w:rsidTr="00FC09E7">
        <w:trPr>
          <w:trHeight w:val="300"/>
        </w:trPr>
        <w:tc>
          <w:tcPr>
            <w:tcW w:w="3168" w:type="pct"/>
            <w:tcBorders>
              <w:top w:val="single" w:sz="6" w:space="0" w:color="000000"/>
              <w:left w:val="single" w:sz="6" w:space="0" w:color="000000"/>
              <w:bottom w:val="single" w:sz="6" w:space="0" w:color="000000"/>
              <w:right w:val="single" w:sz="6" w:space="0" w:color="000000"/>
            </w:tcBorders>
            <w:shd w:val="clear" w:color="auto" w:fill="auto"/>
            <w:hideMark/>
          </w:tcPr>
          <w:p w14:paraId="5AEF6D6E" w14:textId="77777777" w:rsidR="00FC09E7" w:rsidRPr="00EB2397" w:rsidRDefault="00FC09E7" w:rsidP="00FC09E7">
            <w:pPr>
              <w:pStyle w:val="ListParagraph"/>
              <w:numPr>
                <w:ilvl w:val="0"/>
                <w:numId w:val="38"/>
              </w:numPr>
              <w:suppressAutoHyphens/>
              <w:rPr>
                <w:rFonts w:cstheme="minorHAnsi"/>
                <w:bCs/>
                <w:sz w:val="20"/>
                <w:szCs w:val="20"/>
              </w:rPr>
            </w:pPr>
            <w:r w:rsidRPr="00EB2397">
              <w:rPr>
                <w:rFonts w:cstheme="minorHAnsi"/>
                <w:bCs/>
                <w:sz w:val="20"/>
                <w:szCs w:val="20"/>
              </w:rPr>
              <w:t>Describe your current data system that supports the collection of information aligned to the four key areas of safety planning: (1) prevention/mitigation, (2) protection, (3) response, and (4) recovery. Address:</w:t>
            </w:r>
          </w:p>
          <w:p w14:paraId="2E4609A0" w14:textId="77777777" w:rsidR="00FC09E7" w:rsidRPr="00EB2397" w:rsidRDefault="00FC09E7" w:rsidP="00FC09E7">
            <w:pPr>
              <w:pStyle w:val="ListParagraph"/>
              <w:numPr>
                <w:ilvl w:val="1"/>
                <w:numId w:val="30"/>
              </w:numPr>
              <w:suppressAutoHyphens/>
              <w:rPr>
                <w:rFonts w:cstheme="minorHAnsi"/>
                <w:bCs/>
                <w:sz w:val="20"/>
                <w:szCs w:val="20"/>
              </w:rPr>
            </w:pPr>
            <w:r w:rsidRPr="00EB2397">
              <w:rPr>
                <w:rFonts w:cstheme="minorHAnsi"/>
                <w:bCs/>
                <w:sz w:val="20"/>
                <w:szCs w:val="20"/>
              </w:rPr>
              <w:t>How this data system supports problem solving and decision making; and</w:t>
            </w:r>
          </w:p>
          <w:p w14:paraId="5489CC55" w14:textId="0AB1EB89" w:rsidR="00FC09E7" w:rsidRPr="00EB2397" w:rsidRDefault="00FC09E7" w:rsidP="00FC09E7">
            <w:pPr>
              <w:pStyle w:val="ListParagraph"/>
              <w:numPr>
                <w:ilvl w:val="1"/>
                <w:numId w:val="30"/>
              </w:numPr>
              <w:suppressAutoHyphens/>
              <w:rPr>
                <w:rFonts w:cstheme="minorHAnsi"/>
                <w:bCs/>
                <w:sz w:val="20"/>
                <w:szCs w:val="20"/>
              </w:rPr>
            </w:pPr>
            <w:r w:rsidRPr="00EB2397">
              <w:rPr>
                <w:rFonts w:cstheme="minorHAnsi"/>
                <w:bCs/>
                <w:sz w:val="20"/>
                <w:szCs w:val="20"/>
              </w:rPr>
              <w:t>The screening data collected to identify potential strengths and areas of concern.</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14:paraId="4570BEA2" w14:textId="7384C1E1" w:rsidR="00FC09E7" w:rsidRPr="0035782A" w:rsidRDefault="00FC09E7" w:rsidP="00FC09E7">
            <w:pPr>
              <w:contextualSpacing w:val="0"/>
              <w:jc w:val="center"/>
              <w:textAlignment w:val="baseline"/>
              <w:rPr>
                <w:rFonts w:ascii="Times New Roman" w:eastAsia="Times New Roman" w:hAnsi="Times New Roman" w:cs="Times New Roman"/>
                <w:color w:val="auto"/>
                <w:sz w:val="16"/>
                <w:szCs w:val="16"/>
              </w:rPr>
            </w:pPr>
            <w:r w:rsidRPr="0035782A">
              <w:rPr>
                <w:rFonts w:ascii="Aptos" w:eastAsia="Times New Roman" w:hAnsi="Aptos" w:cs="Times New Roman"/>
                <w:color w:val="auto"/>
                <w:sz w:val="16"/>
                <w:szCs w:val="16"/>
              </w:rPr>
              <w:t xml:space="preserve">0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Information Not Provided</w:t>
            </w:r>
          </w:p>
        </w:tc>
        <w:tc>
          <w:tcPr>
            <w:tcW w:w="459" w:type="pct"/>
            <w:tcBorders>
              <w:top w:val="single" w:sz="6" w:space="0" w:color="000000"/>
              <w:left w:val="single" w:sz="6" w:space="0" w:color="000000"/>
              <w:bottom w:val="single" w:sz="6" w:space="0" w:color="000000"/>
              <w:right w:val="single" w:sz="6" w:space="0" w:color="000000"/>
            </w:tcBorders>
            <w:shd w:val="clear" w:color="auto" w:fill="auto"/>
            <w:hideMark/>
          </w:tcPr>
          <w:p w14:paraId="114E19F5" w14:textId="1BCA58CE" w:rsidR="00FC09E7" w:rsidRPr="0035782A" w:rsidRDefault="00FC09E7" w:rsidP="00FC09E7">
            <w:pPr>
              <w:contextualSpacing w:val="0"/>
              <w:jc w:val="center"/>
              <w:textAlignment w:val="baseline"/>
              <w:rPr>
                <w:rFonts w:ascii="Times New Roman" w:eastAsia="Times New Roman" w:hAnsi="Times New Roman" w:cs="Times New Roman"/>
                <w:color w:val="auto"/>
                <w:sz w:val="16"/>
                <w:szCs w:val="16"/>
              </w:rPr>
            </w:pPr>
            <w:r>
              <w:rPr>
                <w:rFonts w:ascii="Aptos" w:eastAsia="Times New Roman" w:hAnsi="Aptos" w:cs="Times New Roman"/>
                <w:color w:val="auto"/>
                <w:sz w:val="16"/>
                <w:szCs w:val="16"/>
              </w:rPr>
              <w:t>3</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Requires Additional Information</w:t>
            </w:r>
          </w:p>
        </w:tc>
        <w:tc>
          <w:tcPr>
            <w:tcW w:w="459" w:type="pct"/>
            <w:tcBorders>
              <w:top w:val="single" w:sz="6" w:space="0" w:color="000000"/>
              <w:left w:val="single" w:sz="6" w:space="0" w:color="000000"/>
              <w:bottom w:val="single" w:sz="6" w:space="0" w:color="000000"/>
              <w:right w:val="single" w:sz="6" w:space="0" w:color="000000"/>
            </w:tcBorders>
            <w:shd w:val="clear" w:color="auto" w:fill="auto"/>
            <w:hideMark/>
          </w:tcPr>
          <w:p w14:paraId="7C467BF4" w14:textId="504A3B65" w:rsidR="00FC09E7" w:rsidRPr="0035782A" w:rsidRDefault="00FC09E7" w:rsidP="00FC09E7">
            <w:pPr>
              <w:contextualSpacing w:val="0"/>
              <w:jc w:val="center"/>
              <w:textAlignment w:val="baseline"/>
              <w:rPr>
                <w:rFonts w:ascii="Times New Roman" w:eastAsia="Times New Roman" w:hAnsi="Times New Roman" w:cs="Times New Roman"/>
                <w:color w:val="auto"/>
                <w:sz w:val="16"/>
                <w:szCs w:val="16"/>
              </w:rPr>
            </w:pPr>
            <w:r>
              <w:rPr>
                <w:rFonts w:ascii="Aptos" w:eastAsia="Times New Roman" w:hAnsi="Aptos" w:cs="Times New Roman"/>
                <w:color w:val="auto"/>
                <w:sz w:val="16"/>
                <w:szCs w:val="16"/>
              </w:rPr>
              <w:t>7</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Meets All Criteria</w:t>
            </w:r>
          </w:p>
        </w:tc>
        <w:tc>
          <w:tcPr>
            <w:tcW w:w="414" w:type="pct"/>
            <w:tcBorders>
              <w:top w:val="single" w:sz="6" w:space="0" w:color="000000"/>
              <w:left w:val="single" w:sz="6" w:space="0" w:color="000000"/>
              <w:bottom w:val="single" w:sz="6" w:space="0" w:color="000000"/>
              <w:right w:val="single" w:sz="6" w:space="0" w:color="000000"/>
            </w:tcBorders>
            <w:shd w:val="clear" w:color="auto" w:fill="auto"/>
            <w:hideMark/>
          </w:tcPr>
          <w:p w14:paraId="7A0F209E" w14:textId="77777777" w:rsidR="00FC09E7" w:rsidRDefault="00FC09E7" w:rsidP="00FC09E7">
            <w:pPr>
              <w:contextualSpacing w:val="0"/>
              <w:jc w:val="center"/>
              <w:textAlignment w:val="baseline"/>
              <w:rPr>
                <w:rFonts w:ascii="Aptos" w:eastAsia="Times New Roman" w:hAnsi="Aptos" w:cs="Times New Roman"/>
                <w:color w:val="auto"/>
                <w:sz w:val="16"/>
                <w:szCs w:val="16"/>
              </w:rPr>
            </w:pPr>
            <w:r>
              <w:rPr>
                <w:rFonts w:ascii="Aptos" w:eastAsia="Times New Roman" w:hAnsi="Aptos" w:cs="Times New Roman"/>
                <w:color w:val="auto"/>
                <w:sz w:val="16"/>
                <w:szCs w:val="16"/>
              </w:rPr>
              <w:t>10</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High-Quality Response</w:t>
            </w:r>
          </w:p>
          <w:p w14:paraId="370E496F" w14:textId="4AD575A5" w:rsidR="00FC09E7" w:rsidRPr="0035782A" w:rsidRDefault="00FC09E7" w:rsidP="00FC09E7">
            <w:pPr>
              <w:contextualSpacing w:val="0"/>
              <w:jc w:val="center"/>
              <w:textAlignment w:val="baseline"/>
              <w:rPr>
                <w:rFonts w:ascii="Times New Roman" w:eastAsia="Times New Roman" w:hAnsi="Times New Roman" w:cs="Times New Roman"/>
                <w:color w:val="auto"/>
                <w:sz w:val="16"/>
                <w:szCs w:val="16"/>
              </w:rPr>
            </w:pPr>
          </w:p>
        </w:tc>
      </w:tr>
      <w:tr w:rsidR="00FC09E7" w:rsidRPr="00026E81" w14:paraId="4486E3CC" w14:textId="77777777" w:rsidTr="00FC09E7">
        <w:trPr>
          <w:trHeight w:val="300"/>
        </w:trPr>
        <w:tc>
          <w:tcPr>
            <w:tcW w:w="3168" w:type="pct"/>
            <w:tcBorders>
              <w:top w:val="single" w:sz="6" w:space="0" w:color="000000"/>
              <w:left w:val="single" w:sz="6" w:space="0" w:color="000000"/>
              <w:bottom w:val="single" w:sz="6" w:space="0" w:color="000000"/>
              <w:right w:val="single" w:sz="6" w:space="0" w:color="000000"/>
            </w:tcBorders>
            <w:shd w:val="clear" w:color="auto" w:fill="auto"/>
            <w:hideMark/>
          </w:tcPr>
          <w:p w14:paraId="1A6ABBF2" w14:textId="77777777" w:rsidR="00FC09E7" w:rsidRPr="00983DC7" w:rsidRDefault="00FC09E7" w:rsidP="00FC09E7">
            <w:pPr>
              <w:pStyle w:val="ListParagraph"/>
              <w:numPr>
                <w:ilvl w:val="0"/>
                <w:numId w:val="38"/>
              </w:numPr>
              <w:suppressAutoHyphens/>
              <w:rPr>
                <w:rFonts w:cstheme="minorHAnsi"/>
                <w:bCs/>
                <w:sz w:val="20"/>
                <w:szCs w:val="20"/>
              </w:rPr>
            </w:pPr>
            <w:r w:rsidRPr="00983DC7">
              <w:rPr>
                <w:rFonts w:cstheme="minorHAnsi"/>
                <w:bCs/>
                <w:sz w:val="20"/>
                <w:szCs w:val="20"/>
              </w:rPr>
              <w:t xml:space="preserve">Explain how multi-disciplinary teams use data to inform decision-making and improve school safety practices within your district. </w:t>
            </w:r>
          </w:p>
          <w:p w14:paraId="495E557A" w14:textId="2800981B" w:rsidR="00FC09E7" w:rsidRPr="00EB2397" w:rsidRDefault="00FC09E7" w:rsidP="00FC09E7">
            <w:pPr>
              <w:pStyle w:val="ListParagraph"/>
              <w:numPr>
                <w:ilvl w:val="1"/>
                <w:numId w:val="30"/>
              </w:numPr>
              <w:suppressAutoHyphens/>
              <w:rPr>
                <w:rFonts w:ascii="Times New Roman" w:eastAsia="Times New Roman" w:hAnsi="Times New Roman" w:cs="Times New Roman"/>
                <w:color w:val="auto"/>
                <w:sz w:val="20"/>
                <w:szCs w:val="20"/>
              </w:rPr>
            </w:pPr>
            <w:r w:rsidRPr="00983DC7">
              <w:rPr>
                <w:rFonts w:cstheme="minorHAnsi"/>
                <w:bCs/>
                <w:sz w:val="20"/>
                <w:szCs w:val="20"/>
              </w:rPr>
              <w:t>How do you incorporate root cause analysis to inform decision making and strategic planning?</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14:paraId="4301FB5E" w14:textId="444353AA" w:rsidR="00FC09E7" w:rsidRPr="0035782A" w:rsidRDefault="00FC09E7" w:rsidP="00FC09E7">
            <w:pPr>
              <w:contextualSpacing w:val="0"/>
              <w:jc w:val="center"/>
              <w:textAlignment w:val="baseline"/>
              <w:rPr>
                <w:rFonts w:ascii="Times New Roman" w:eastAsia="Times New Roman" w:hAnsi="Times New Roman" w:cs="Times New Roman"/>
                <w:color w:val="auto"/>
                <w:sz w:val="16"/>
                <w:szCs w:val="16"/>
              </w:rPr>
            </w:pPr>
            <w:r w:rsidRPr="0035782A">
              <w:rPr>
                <w:rFonts w:ascii="Aptos" w:eastAsia="Times New Roman" w:hAnsi="Aptos" w:cs="Times New Roman"/>
                <w:color w:val="auto"/>
                <w:sz w:val="16"/>
                <w:szCs w:val="16"/>
              </w:rPr>
              <w:t xml:space="preserve">0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Information Not Provided</w:t>
            </w:r>
          </w:p>
        </w:tc>
        <w:tc>
          <w:tcPr>
            <w:tcW w:w="459" w:type="pct"/>
            <w:tcBorders>
              <w:top w:val="single" w:sz="6" w:space="0" w:color="000000"/>
              <w:left w:val="single" w:sz="6" w:space="0" w:color="000000"/>
              <w:bottom w:val="single" w:sz="6" w:space="0" w:color="000000"/>
              <w:right w:val="single" w:sz="6" w:space="0" w:color="000000"/>
            </w:tcBorders>
            <w:shd w:val="clear" w:color="auto" w:fill="auto"/>
            <w:hideMark/>
          </w:tcPr>
          <w:p w14:paraId="3E151B04" w14:textId="60182D30" w:rsidR="00FC09E7" w:rsidRPr="0035782A" w:rsidRDefault="00FC09E7" w:rsidP="00FC09E7">
            <w:pPr>
              <w:contextualSpacing w:val="0"/>
              <w:jc w:val="center"/>
              <w:textAlignment w:val="baseline"/>
              <w:rPr>
                <w:rFonts w:ascii="Times New Roman" w:eastAsia="Times New Roman" w:hAnsi="Times New Roman" w:cs="Times New Roman"/>
                <w:color w:val="auto"/>
                <w:sz w:val="16"/>
                <w:szCs w:val="16"/>
              </w:rPr>
            </w:pPr>
            <w:r>
              <w:rPr>
                <w:rFonts w:ascii="Aptos" w:eastAsia="Times New Roman" w:hAnsi="Aptos" w:cs="Times New Roman"/>
                <w:color w:val="auto"/>
                <w:sz w:val="16"/>
                <w:szCs w:val="16"/>
              </w:rPr>
              <w:t>3</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Requires Additional Information</w:t>
            </w:r>
          </w:p>
        </w:tc>
        <w:tc>
          <w:tcPr>
            <w:tcW w:w="459" w:type="pct"/>
            <w:tcBorders>
              <w:top w:val="single" w:sz="6" w:space="0" w:color="000000"/>
              <w:left w:val="single" w:sz="6" w:space="0" w:color="000000"/>
              <w:bottom w:val="single" w:sz="6" w:space="0" w:color="000000"/>
              <w:right w:val="single" w:sz="6" w:space="0" w:color="000000"/>
            </w:tcBorders>
            <w:shd w:val="clear" w:color="auto" w:fill="auto"/>
            <w:hideMark/>
          </w:tcPr>
          <w:p w14:paraId="4ABA4870" w14:textId="4B4F7CCA" w:rsidR="00FC09E7" w:rsidRPr="0035782A" w:rsidRDefault="00FC09E7" w:rsidP="00FC09E7">
            <w:pPr>
              <w:contextualSpacing w:val="0"/>
              <w:jc w:val="center"/>
              <w:textAlignment w:val="baseline"/>
              <w:rPr>
                <w:rFonts w:ascii="Times New Roman" w:eastAsia="Times New Roman" w:hAnsi="Times New Roman" w:cs="Times New Roman"/>
                <w:color w:val="auto"/>
                <w:sz w:val="16"/>
                <w:szCs w:val="16"/>
              </w:rPr>
            </w:pPr>
            <w:r>
              <w:rPr>
                <w:rFonts w:ascii="Aptos" w:eastAsia="Times New Roman" w:hAnsi="Aptos" w:cs="Times New Roman"/>
                <w:color w:val="auto"/>
                <w:sz w:val="16"/>
                <w:szCs w:val="16"/>
              </w:rPr>
              <w:t>7</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Meets All Criteria</w:t>
            </w:r>
          </w:p>
        </w:tc>
        <w:tc>
          <w:tcPr>
            <w:tcW w:w="414" w:type="pct"/>
            <w:tcBorders>
              <w:top w:val="single" w:sz="6" w:space="0" w:color="000000"/>
              <w:left w:val="single" w:sz="6" w:space="0" w:color="000000"/>
              <w:bottom w:val="single" w:sz="6" w:space="0" w:color="000000"/>
              <w:right w:val="single" w:sz="6" w:space="0" w:color="000000"/>
            </w:tcBorders>
            <w:shd w:val="clear" w:color="auto" w:fill="auto"/>
            <w:hideMark/>
          </w:tcPr>
          <w:p w14:paraId="36F45CDC" w14:textId="77777777" w:rsidR="00FC09E7" w:rsidRDefault="00FC09E7" w:rsidP="00FC09E7">
            <w:pPr>
              <w:contextualSpacing w:val="0"/>
              <w:jc w:val="center"/>
              <w:textAlignment w:val="baseline"/>
              <w:rPr>
                <w:rFonts w:ascii="Aptos" w:eastAsia="Times New Roman" w:hAnsi="Aptos" w:cs="Times New Roman"/>
                <w:color w:val="auto"/>
                <w:sz w:val="16"/>
                <w:szCs w:val="16"/>
              </w:rPr>
            </w:pPr>
            <w:r>
              <w:rPr>
                <w:rFonts w:ascii="Aptos" w:eastAsia="Times New Roman" w:hAnsi="Aptos" w:cs="Times New Roman"/>
                <w:color w:val="auto"/>
                <w:sz w:val="16"/>
                <w:szCs w:val="16"/>
              </w:rPr>
              <w:t>10</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High-Quality Response</w:t>
            </w:r>
          </w:p>
          <w:p w14:paraId="6779BE50" w14:textId="43733CE8" w:rsidR="00FC09E7" w:rsidRPr="0035782A" w:rsidRDefault="00FC09E7" w:rsidP="00FC09E7">
            <w:pPr>
              <w:contextualSpacing w:val="0"/>
              <w:jc w:val="center"/>
              <w:textAlignment w:val="baseline"/>
              <w:rPr>
                <w:rFonts w:ascii="Times New Roman" w:eastAsia="Times New Roman" w:hAnsi="Times New Roman" w:cs="Times New Roman"/>
                <w:color w:val="auto"/>
                <w:sz w:val="16"/>
                <w:szCs w:val="16"/>
              </w:rPr>
            </w:pPr>
          </w:p>
        </w:tc>
      </w:tr>
    </w:tbl>
    <w:p w14:paraId="29759730" w14:textId="77777777" w:rsidR="0035782A" w:rsidRDefault="0035782A" w:rsidP="00873C6E">
      <w:pPr>
        <w:contextualSpacing w:val="0"/>
      </w:pPr>
    </w:p>
    <w:p w14:paraId="6F7CFE3C" w14:textId="727B8271" w:rsidR="0035782A" w:rsidRPr="00EB2397" w:rsidRDefault="00EB2397" w:rsidP="00873C6E">
      <w:pPr>
        <w:contextualSpacing w:val="0"/>
        <w:rPr>
          <w:b/>
          <w:bCs/>
          <w:sz w:val="24"/>
          <w:szCs w:val="24"/>
        </w:rPr>
      </w:pPr>
      <w:r w:rsidRPr="00EB2397">
        <w:rPr>
          <w:b/>
          <w:bCs/>
          <w:sz w:val="24"/>
          <w:szCs w:val="24"/>
        </w:rPr>
        <w:t>Section D: Evidenced-Based Practices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33"/>
        <w:gridCol w:w="1078"/>
        <w:gridCol w:w="990"/>
        <w:gridCol w:w="990"/>
        <w:gridCol w:w="893"/>
      </w:tblGrid>
      <w:tr w:rsidR="00FC09E7" w:rsidRPr="00026E81" w14:paraId="269AB2C9" w14:textId="77777777" w:rsidTr="00FC09E7">
        <w:trPr>
          <w:trHeight w:val="300"/>
        </w:trPr>
        <w:tc>
          <w:tcPr>
            <w:tcW w:w="3168" w:type="pct"/>
            <w:tcBorders>
              <w:top w:val="single" w:sz="6" w:space="0" w:color="000000"/>
              <w:left w:val="single" w:sz="6" w:space="0" w:color="000000"/>
              <w:bottom w:val="single" w:sz="6" w:space="0" w:color="000000"/>
              <w:right w:val="single" w:sz="6" w:space="0" w:color="000000"/>
            </w:tcBorders>
            <w:shd w:val="clear" w:color="auto" w:fill="auto"/>
            <w:hideMark/>
          </w:tcPr>
          <w:p w14:paraId="426EA308" w14:textId="77777777" w:rsidR="00FC09E7" w:rsidRPr="00983DC7" w:rsidRDefault="00FC09E7" w:rsidP="00FC09E7">
            <w:pPr>
              <w:pStyle w:val="ListParagraph"/>
              <w:numPr>
                <w:ilvl w:val="0"/>
                <w:numId w:val="41"/>
              </w:numPr>
              <w:rPr>
                <w:rFonts w:cstheme="minorHAnsi"/>
                <w:bCs/>
                <w:sz w:val="20"/>
                <w:szCs w:val="20"/>
              </w:rPr>
            </w:pPr>
            <w:r w:rsidRPr="00983DC7">
              <w:rPr>
                <w:rFonts w:cstheme="minorHAnsi"/>
                <w:bCs/>
                <w:sz w:val="20"/>
                <w:szCs w:val="20"/>
              </w:rPr>
              <w:t>Describe the school climate improvement strategies currently implemented in your district. Include:</w:t>
            </w:r>
          </w:p>
          <w:p w14:paraId="29713A3B" w14:textId="77777777" w:rsidR="00FC09E7" w:rsidRPr="00983DC7" w:rsidRDefault="00FC09E7" w:rsidP="00FC09E7">
            <w:pPr>
              <w:pStyle w:val="ListParagraph"/>
              <w:numPr>
                <w:ilvl w:val="1"/>
                <w:numId w:val="32"/>
              </w:numPr>
              <w:rPr>
                <w:rFonts w:cstheme="minorHAnsi"/>
                <w:bCs/>
                <w:sz w:val="20"/>
                <w:szCs w:val="20"/>
              </w:rPr>
            </w:pPr>
            <w:r w:rsidRPr="00983DC7">
              <w:rPr>
                <w:rFonts w:cstheme="minorHAnsi"/>
                <w:bCs/>
                <w:sz w:val="20"/>
                <w:szCs w:val="20"/>
              </w:rPr>
              <w:t>Any social-emotional learning, bullying prevention, and restorative practices programs used; and</w:t>
            </w:r>
          </w:p>
          <w:p w14:paraId="347D02E2" w14:textId="06400FAB" w:rsidR="00FC09E7" w:rsidRPr="00983DC7" w:rsidRDefault="00FC09E7" w:rsidP="00FC09E7">
            <w:pPr>
              <w:pStyle w:val="ListParagraph"/>
              <w:numPr>
                <w:ilvl w:val="1"/>
                <w:numId w:val="32"/>
              </w:numPr>
              <w:rPr>
                <w:rFonts w:cstheme="minorHAnsi"/>
                <w:bCs/>
                <w:sz w:val="20"/>
                <w:szCs w:val="20"/>
              </w:rPr>
            </w:pPr>
            <w:r w:rsidRPr="00983DC7">
              <w:rPr>
                <w:rFonts w:cstheme="minorHAnsi"/>
                <w:bCs/>
                <w:sz w:val="20"/>
                <w:szCs w:val="20"/>
              </w:rPr>
              <w:t>The rationale for selecting these strategies.</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14:paraId="3AE4759D" w14:textId="5AFB7D86" w:rsidR="00FC09E7" w:rsidRPr="0035782A" w:rsidRDefault="00FC09E7" w:rsidP="00FC09E7">
            <w:pPr>
              <w:contextualSpacing w:val="0"/>
              <w:jc w:val="center"/>
              <w:textAlignment w:val="baseline"/>
              <w:rPr>
                <w:rFonts w:ascii="Times New Roman" w:eastAsia="Times New Roman" w:hAnsi="Times New Roman" w:cs="Times New Roman"/>
                <w:color w:val="auto"/>
                <w:sz w:val="16"/>
                <w:szCs w:val="16"/>
              </w:rPr>
            </w:pPr>
            <w:r w:rsidRPr="0035782A">
              <w:rPr>
                <w:rFonts w:ascii="Aptos" w:eastAsia="Times New Roman" w:hAnsi="Aptos" w:cs="Times New Roman"/>
                <w:color w:val="auto"/>
                <w:sz w:val="16"/>
                <w:szCs w:val="16"/>
              </w:rPr>
              <w:t xml:space="preserve">0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Information Not Provided</w:t>
            </w:r>
          </w:p>
        </w:tc>
        <w:tc>
          <w:tcPr>
            <w:tcW w:w="459" w:type="pct"/>
            <w:tcBorders>
              <w:top w:val="single" w:sz="6" w:space="0" w:color="000000"/>
              <w:left w:val="single" w:sz="6" w:space="0" w:color="000000"/>
              <w:bottom w:val="single" w:sz="6" w:space="0" w:color="000000"/>
              <w:right w:val="single" w:sz="6" w:space="0" w:color="000000"/>
            </w:tcBorders>
            <w:shd w:val="clear" w:color="auto" w:fill="auto"/>
            <w:hideMark/>
          </w:tcPr>
          <w:p w14:paraId="6980ECE3" w14:textId="37689825" w:rsidR="00FC09E7" w:rsidRPr="0035782A" w:rsidRDefault="00FC09E7" w:rsidP="00FC09E7">
            <w:pPr>
              <w:contextualSpacing w:val="0"/>
              <w:jc w:val="center"/>
              <w:textAlignment w:val="baseline"/>
              <w:rPr>
                <w:rFonts w:ascii="Times New Roman" w:eastAsia="Times New Roman" w:hAnsi="Times New Roman" w:cs="Times New Roman"/>
                <w:color w:val="auto"/>
                <w:sz w:val="16"/>
                <w:szCs w:val="16"/>
              </w:rPr>
            </w:pPr>
            <w:r>
              <w:rPr>
                <w:rFonts w:ascii="Aptos" w:eastAsia="Times New Roman" w:hAnsi="Aptos" w:cs="Times New Roman"/>
                <w:color w:val="auto"/>
                <w:sz w:val="16"/>
                <w:szCs w:val="16"/>
              </w:rPr>
              <w:t>3</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Requires Additional Information</w:t>
            </w:r>
          </w:p>
        </w:tc>
        <w:tc>
          <w:tcPr>
            <w:tcW w:w="459" w:type="pct"/>
            <w:tcBorders>
              <w:top w:val="single" w:sz="6" w:space="0" w:color="000000"/>
              <w:left w:val="single" w:sz="6" w:space="0" w:color="000000"/>
              <w:bottom w:val="single" w:sz="6" w:space="0" w:color="000000"/>
              <w:right w:val="single" w:sz="6" w:space="0" w:color="000000"/>
            </w:tcBorders>
            <w:shd w:val="clear" w:color="auto" w:fill="auto"/>
            <w:hideMark/>
          </w:tcPr>
          <w:p w14:paraId="120CAD0A" w14:textId="4AF3BDA9" w:rsidR="00FC09E7" w:rsidRPr="0035782A" w:rsidRDefault="00FC09E7" w:rsidP="00FC09E7">
            <w:pPr>
              <w:contextualSpacing w:val="0"/>
              <w:jc w:val="center"/>
              <w:textAlignment w:val="baseline"/>
              <w:rPr>
                <w:rFonts w:ascii="Times New Roman" w:eastAsia="Times New Roman" w:hAnsi="Times New Roman" w:cs="Times New Roman"/>
                <w:color w:val="auto"/>
                <w:sz w:val="16"/>
                <w:szCs w:val="16"/>
              </w:rPr>
            </w:pPr>
            <w:r>
              <w:rPr>
                <w:rFonts w:ascii="Aptos" w:eastAsia="Times New Roman" w:hAnsi="Aptos" w:cs="Times New Roman"/>
                <w:color w:val="auto"/>
                <w:sz w:val="16"/>
                <w:szCs w:val="16"/>
              </w:rPr>
              <w:t>7</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Meets All Criteria</w:t>
            </w:r>
          </w:p>
        </w:tc>
        <w:tc>
          <w:tcPr>
            <w:tcW w:w="414" w:type="pct"/>
            <w:tcBorders>
              <w:top w:val="single" w:sz="6" w:space="0" w:color="000000"/>
              <w:left w:val="single" w:sz="6" w:space="0" w:color="000000"/>
              <w:bottom w:val="single" w:sz="6" w:space="0" w:color="000000"/>
              <w:right w:val="single" w:sz="6" w:space="0" w:color="000000"/>
            </w:tcBorders>
            <w:shd w:val="clear" w:color="auto" w:fill="auto"/>
            <w:hideMark/>
          </w:tcPr>
          <w:p w14:paraId="6F516713" w14:textId="77777777" w:rsidR="00FC09E7" w:rsidRDefault="00FC09E7" w:rsidP="00FC09E7">
            <w:pPr>
              <w:contextualSpacing w:val="0"/>
              <w:jc w:val="center"/>
              <w:textAlignment w:val="baseline"/>
              <w:rPr>
                <w:rFonts w:ascii="Aptos" w:eastAsia="Times New Roman" w:hAnsi="Aptos" w:cs="Times New Roman"/>
                <w:color w:val="auto"/>
                <w:sz w:val="16"/>
                <w:szCs w:val="16"/>
              </w:rPr>
            </w:pPr>
            <w:r>
              <w:rPr>
                <w:rFonts w:ascii="Aptos" w:eastAsia="Times New Roman" w:hAnsi="Aptos" w:cs="Times New Roman"/>
                <w:color w:val="auto"/>
                <w:sz w:val="16"/>
                <w:szCs w:val="16"/>
              </w:rPr>
              <w:t>10</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High-Quality Response</w:t>
            </w:r>
          </w:p>
          <w:p w14:paraId="0B5713AE" w14:textId="03BFC767" w:rsidR="00FC09E7" w:rsidRPr="0035782A" w:rsidRDefault="00FC09E7" w:rsidP="00FC09E7">
            <w:pPr>
              <w:contextualSpacing w:val="0"/>
              <w:jc w:val="center"/>
              <w:textAlignment w:val="baseline"/>
              <w:rPr>
                <w:rFonts w:ascii="Times New Roman" w:eastAsia="Times New Roman" w:hAnsi="Times New Roman" w:cs="Times New Roman"/>
                <w:color w:val="auto"/>
                <w:sz w:val="16"/>
                <w:szCs w:val="16"/>
              </w:rPr>
            </w:pPr>
          </w:p>
        </w:tc>
      </w:tr>
      <w:tr w:rsidR="00FC09E7" w:rsidRPr="00026E81" w14:paraId="62BB8A5D" w14:textId="77777777" w:rsidTr="00FC09E7">
        <w:trPr>
          <w:trHeight w:val="300"/>
        </w:trPr>
        <w:tc>
          <w:tcPr>
            <w:tcW w:w="3168" w:type="pct"/>
            <w:tcBorders>
              <w:top w:val="single" w:sz="6" w:space="0" w:color="000000"/>
              <w:left w:val="single" w:sz="6" w:space="0" w:color="000000"/>
              <w:bottom w:val="single" w:sz="6" w:space="0" w:color="000000"/>
              <w:right w:val="single" w:sz="6" w:space="0" w:color="000000"/>
            </w:tcBorders>
            <w:shd w:val="clear" w:color="auto" w:fill="auto"/>
            <w:hideMark/>
          </w:tcPr>
          <w:p w14:paraId="0F7031A8" w14:textId="77777777" w:rsidR="00FC09E7" w:rsidRPr="00983DC7" w:rsidRDefault="00FC09E7" w:rsidP="00FC09E7">
            <w:pPr>
              <w:pStyle w:val="ListParagraph"/>
              <w:numPr>
                <w:ilvl w:val="0"/>
                <w:numId w:val="41"/>
              </w:numPr>
              <w:rPr>
                <w:rFonts w:cstheme="minorHAnsi"/>
                <w:bCs/>
                <w:sz w:val="20"/>
                <w:szCs w:val="20"/>
              </w:rPr>
            </w:pPr>
            <w:r w:rsidRPr="00983DC7">
              <w:rPr>
                <w:rFonts w:cstheme="minorHAnsi"/>
                <w:bCs/>
                <w:sz w:val="20"/>
                <w:szCs w:val="20"/>
              </w:rPr>
              <w:t>Describe how students, families and the community will contribute to your enhanced safety plan. Include:</w:t>
            </w:r>
          </w:p>
          <w:p w14:paraId="37396DD4" w14:textId="5EBD849D" w:rsidR="00FC09E7" w:rsidRPr="00983DC7" w:rsidRDefault="00FC09E7" w:rsidP="00FC09E7">
            <w:pPr>
              <w:pStyle w:val="ListParagraph"/>
              <w:numPr>
                <w:ilvl w:val="1"/>
                <w:numId w:val="32"/>
              </w:numPr>
              <w:rPr>
                <w:rFonts w:cstheme="minorHAnsi"/>
                <w:bCs/>
                <w:sz w:val="20"/>
                <w:szCs w:val="20"/>
              </w:rPr>
            </w:pPr>
            <w:r w:rsidRPr="00983DC7">
              <w:rPr>
                <w:rFonts w:cstheme="minorHAnsi"/>
                <w:bCs/>
                <w:sz w:val="20"/>
                <w:szCs w:val="20"/>
              </w:rPr>
              <w:t>Any community organizations or members that have already been identified.</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14:paraId="3137207A" w14:textId="55DBA718" w:rsidR="00FC09E7" w:rsidRPr="0035782A" w:rsidRDefault="00FC09E7" w:rsidP="00FC09E7">
            <w:pPr>
              <w:contextualSpacing w:val="0"/>
              <w:jc w:val="center"/>
              <w:textAlignment w:val="baseline"/>
              <w:rPr>
                <w:rFonts w:ascii="Times New Roman" w:eastAsia="Times New Roman" w:hAnsi="Times New Roman" w:cs="Times New Roman"/>
                <w:color w:val="auto"/>
                <w:sz w:val="16"/>
                <w:szCs w:val="16"/>
              </w:rPr>
            </w:pPr>
            <w:r w:rsidRPr="0035782A">
              <w:rPr>
                <w:rFonts w:ascii="Aptos" w:eastAsia="Times New Roman" w:hAnsi="Aptos" w:cs="Times New Roman"/>
                <w:color w:val="auto"/>
                <w:sz w:val="16"/>
                <w:szCs w:val="16"/>
              </w:rPr>
              <w:t xml:space="preserve">0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Information Not Provided</w:t>
            </w:r>
          </w:p>
        </w:tc>
        <w:tc>
          <w:tcPr>
            <w:tcW w:w="459" w:type="pct"/>
            <w:tcBorders>
              <w:top w:val="single" w:sz="6" w:space="0" w:color="000000"/>
              <w:left w:val="single" w:sz="6" w:space="0" w:color="000000"/>
              <w:bottom w:val="single" w:sz="6" w:space="0" w:color="000000"/>
              <w:right w:val="single" w:sz="6" w:space="0" w:color="000000"/>
            </w:tcBorders>
            <w:shd w:val="clear" w:color="auto" w:fill="auto"/>
            <w:hideMark/>
          </w:tcPr>
          <w:p w14:paraId="2AE5C695" w14:textId="0FA5F328" w:rsidR="00FC09E7" w:rsidRPr="0035782A" w:rsidRDefault="00FC09E7" w:rsidP="00FC09E7">
            <w:pPr>
              <w:contextualSpacing w:val="0"/>
              <w:jc w:val="center"/>
              <w:textAlignment w:val="baseline"/>
              <w:rPr>
                <w:rFonts w:ascii="Times New Roman" w:eastAsia="Times New Roman" w:hAnsi="Times New Roman" w:cs="Times New Roman"/>
                <w:color w:val="auto"/>
                <w:sz w:val="16"/>
                <w:szCs w:val="16"/>
              </w:rPr>
            </w:pPr>
            <w:r>
              <w:rPr>
                <w:rFonts w:ascii="Aptos" w:eastAsia="Times New Roman" w:hAnsi="Aptos" w:cs="Times New Roman"/>
                <w:color w:val="auto"/>
                <w:sz w:val="16"/>
                <w:szCs w:val="16"/>
              </w:rPr>
              <w:t>3</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Requires Additional Information</w:t>
            </w:r>
          </w:p>
        </w:tc>
        <w:tc>
          <w:tcPr>
            <w:tcW w:w="459" w:type="pct"/>
            <w:tcBorders>
              <w:top w:val="single" w:sz="6" w:space="0" w:color="000000"/>
              <w:left w:val="single" w:sz="6" w:space="0" w:color="000000"/>
              <w:bottom w:val="single" w:sz="6" w:space="0" w:color="000000"/>
              <w:right w:val="single" w:sz="6" w:space="0" w:color="000000"/>
            </w:tcBorders>
            <w:shd w:val="clear" w:color="auto" w:fill="auto"/>
            <w:hideMark/>
          </w:tcPr>
          <w:p w14:paraId="4C0008F0" w14:textId="52DC890D" w:rsidR="00FC09E7" w:rsidRPr="0035782A" w:rsidRDefault="00FC09E7" w:rsidP="00FC09E7">
            <w:pPr>
              <w:contextualSpacing w:val="0"/>
              <w:jc w:val="center"/>
              <w:textAlignment w:val="baseline"/>
              <w:rPr>
                <w:rFonts w:ascii="Times New Roman" w:eastAsia="Times New Roman" w:hAnsi="Times New Roman" w:cs="Times New Roman"/>
                <w:color w:val="auto"/>
                <w:sz w:val="16"/>
                <w:szCs w:val="16"/>
              </w:rPr>
            </w:pPr>
            <w:r>
              <w:rPr>
                <w:rFonts w:ascii="Aptos" w:eastAsia="Times New Roman" w:hAnsi="Aptos" w:cs="Times New Roman"/>
                <w:color w:val="auto"/>
                <w:sz w:val="16"/>
                <w:szCs w:val="16"/>
              </w:rPr>
              <w:t>7</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Meets All Criteria</w:t>
            </w:r>
          </w:p>
        </w:tc>
        <w:tc>
          <w:tcPr>
            <w:tcW w:w="414" w:type="pct"/>
            <w:tcBorders>
              <w:top w:val="single" w:sz="6" w:space="0" w:color="000000"/>
              <w:left w:val="single" w:sz="6" w:space="0" w:color="000000"/>
              <w:bottom w:val="single" w:sz="6" w:space="0" w:color="000000"/>
              <w:right w:val="single" w:sz="6" w:space="0" w:color="000000"/>
            </w:tcBorders>
            <w:shd w:val="clear" w:color="auto" w:fill="auto"/>
            <w:hideMark/>
          </w:tcPr>
          <w:p w14:paraId="3B61789A" w14:textId="77777777" w:rsidR="00FC09E7" w:rsidRDefault="00FC09E7" w:rsidP="00FC09E7">
            <w:pPr>
              <w:contextualSpacing w:val="0"/>
              <w:jc w:val="center"/>
              <w:textAlignment w:val="baseline"/>
              <w:rPr>
                <w:rFonts w:ascii="Aptos" w:eastAsia="Times New Roman" w:hAnsi="Aptos" w:cs="Times New Roman"/>
                <w:color w:val="auto"/>
                <w:sz w:val="16"/>
                <w:szCs w:val="16"/>
              </w:rPr>
            </w:pPr>
            <w:r>
              <w:rPr>
                <w:rFonts w:ascii="Aptos" w:eastAsia="Times New Roman" w:hAnsi="Aptos" w:cs="Times New Roman"/>
                <w:color w:val="auto"/>
                <w:sz w:val="16"/>
                <w:szCs w:val="16"/>
              </w:rPr>
              <w:t>10</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High-Quality Response</w:t>
            </w:r>
          </w:p>
          <w:p w14:paraId="3863AB9D" w14:textId="7182A0D8" w:rsidR="00FC09E7" w:rsidRPr="0035782A" w:rsidRDefault="00FC09E7" w:rsidP="00FC09E7">
            <w:pPr>
              <w:contextualSpacing w:val="0"/>
              <w:jc w:val="center"/>
              <w:textAlignment w:val="baseline"/>
              <w:rPr>
                <w:rFonts w:ascii="Times New Roman" w:eastAsia="Times New Roman" w:hAnsi="Times New Roman" w:cs="Times New Roman"/>
                <w:color w:val="auto"/>
                <w:sz w:val="16"/>
                <w:szCs w:val="16"/>
              </w:rPr>
            </w:pPr>
          </w:p>
        </w:tc>
      </w:tr>
      <w:tr w:rsidR="00FC09E7" w:rsidRPr="00026E81" w14:paraId="5381B3ED" w14:textId="77777777" w:rsidTr="00FC09E7">
        <w:trPr>
          <w:trHeight w:val="300"/>
        </w:trPr>
        <w:tc>
          <w:tcPr>
            <w:tcW w:w="3168" w:type="pct"/>
            <w:tcBorders>
              <w:top w:val="single" w:sz="6" w:space="0" w:color="000000"/>
              <w:left w:val="single" w:sz="6" w:space="0" w:color="000000"/>
              <w:bottom w:val="single" w:sz="6" w:space="0" w:color="000000"/>
              <w:right w:val="single" w:sz="6" w:space="0" w:color="000000"/>
            </w:tcBorders>
            <w:shd w:val="clear" w:color="auto" w:fill="auto"/>
          </w:tcPr>
          <w:p w14:paraId="3F2AE424" w14:textId="77777777" w:rsidR="00FC09E7" w:rsidRPr="00983DC7" w:rsidRDefault="00FC09E7" w:rsidP="00FC09E7">
            <w:pPr>
              <w:pStyle w:val="ListParagraph"/>
              <w:numPr>
                <w:ilvl w:val="0"/>
                <w:numId w:val="41"/>
              </w:numPr>
              <w:rPr>
                <w:rFonts w:cstheme="minorHAnsi"/>
                <w:bCs/>
                <w:sz w:val="20"/>
                <w:szCs w:val="20"/>
              </w:rPr>
            </w:pPr>
            <w:r w:rsidRPr="00983DC7">
              <w:rPr>
                <w:rFonts w:cstheme="minorHAnsi"/>
                <w:bCs/>
                <w:sz w:val="20"/>
                <w:szCs w:val="20"/>
              </w:rPr>
              <w:t>Explain how your district supports the ongoing professional development of staff in the areas of school climate improvement efforts.</w:t>
            </w:r>
          </w:p>
          <w:p w14:paraId="1A186349" w14:textId="6DBC4227" w:rsidR="00FC09E7" w:rsidRPr="00983DC7" w:rsidRDefault="00FC09E7" w:rsidP="00FC09E7">
            <w:pPr>
              <w:pStyle w:val="ListParagraph"/>
              <w:numPr>
                <w:ilvl w:val="1"/>
                <w:numId w:val="32"/>
              </w:numPr>
              <w:rPr>
                <w:rFonts w:cstheme="minorHAnsi"/>
                <w:bCs/>
                <w:sz w:val="20"/>
                <w:szCs w:val="20"/>
              </w:rPr>
            </w:pPr>
            <w:r w:rsidRPr="00983DC7">
              <w:rPr>
                <w:rFonts w:cstheme="minorHAnsi"/>
                <w:bCs/>
                <w:sz w:val="20"/>
                <w:szCs w:val="20"/>
              </w:rPr>
              <w:t>Include details on training programs, coaching support, and the frequency of professional development.</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14:paraId="34A5AEB4" w14:textId="673A6F0D" w:rsidR="00FC09E7" w:rsidRPr="0035782A" w:rsidRDefault="00FC09E7" w:rsidP="00FC09E7">
            <w:pPr>
              <w:contextualSpacing w:val="0"/>
              <w:jc w:val="center"/>
              <w:textAlignment w:val="baseline"/>
              <w:rPr>
                <w:rFonts w:ascii="Aptos" w:eastAsia="Times New Roman" w:hAnsi="Aptos" w:cs="Times New Roman"/>
                <w:color w:val="auto"/>
                <w:sz w:val="16"/>
                <w:szCs w:val="16"/>
              </w:rPr>
            </w:pPr>
            <w:r w:rsidRPr="0035782A">
              <w:rPr>
                <w:rFonts w:ascii="Aptos" w:eastAsia="Times New Roman" w:hAnsi="Aptos" w:cs="Times New Roman"/>
                <w:color w:val="auto"/>
                <w:sz w:val="16"/>
                <w:szCs w:val="16"/>
              </w:rPr>
              <w:t xml:space="preserve">0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Information Not Provided</w:t>
            </w:r>
          </w:p>
        </w:tc>
        <w:tc>
          <w:tcPr>
            <w:tcW w:w="459" w:type="pct"/>
            <w:tcBorders>
              <w:top w:val="single" w:sz="6" w:space="0" w:color="000000"/>
              <w:left w:val="single" w:sz="6" w:space="0" w:color="000000"/>
              <w:bottom w:val="single" w:sz="6" w:space="0" w:color="000000"/>
              <w:right w:val="single" w:sz="6" w:space="0" w:color="000000"/>
            </w:tcBorders>
            <w:shd w:val="clear" w:color="auto" w:fill="auto"/>
          </w:tcPr>
          <w:p w14:paraId="532BF84C" w14:textId="268167C0" w:rsidR="00FC09E7" w:rsidRPr="0035782A" w:rsidRDefault="00FC09E7" w:rsidP="00FC09E7">
            <w:pPr>
              <w:contextualSpacing w:val="0"/>
              <w:jc w:val="center"/>
              <w:textAlignment w:val="baseline"/>
              <w:rPr>
                <w:rFonts w:ascii="Aptos" w:eastAsia="Times New Roman" w:hAnsi="Aptos" w:cs="Times New Roman"/>
                <w:color w:val="auto"/>
                <w:sz w:val="16"/>
                <w:szCs w:val="16"/>
              </w:rPr>
            </w:pPr>
            <w:r>
              <w:rPr>
                <w:rFonts w:ascii="Aptos" w:eastAsia="Times New Roman" w:hAnsi="Aptos" w:cs="Times New Roman"/>
                <w:color w:val="auto"/>
                <w:sz w:val="16"/>
                <w:szCs w:val="16"/>
              </w:rPr>
              <w:t>3</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Requires Additional Information</w:t>
            </w:r>
          </w:p>
        </w:tc>
        <w:tc>
          <w:tcPr>
            <w:tcW w:w="459" w:type="pct"/>
            <w:tcBorders>
              <w:top w:val="single" w:sz="6" w:space="0" w:color="000000"/>
              <w:left w:val="single" w:sz="6" w:space="0" w:color="000000"/>
              <w:bottom w:val="single" w:sz="6" w:space="0" w:color="000000"/>
              <w:right w:val="single" w:sz="6" w:space="0" w:color="000000"/>
            </w:tcBorders>
            <w:shd w:val="clear" w:color="auto" w:fill="auto"/>
          </w:tcPr>
          <w:p w14:paraId="58E14B55" w14:textId="40F1DD86" w:rsidR="00FC09E7" w:rsidRPr="0035782A" w:rsidRDefault="00FC09E7" w:rsidP="00FC09E7">
            <w:pPr>
              <w:contextualSpacing w:val="0"/>
              <w:jc w:val="center"/>
              <w:textAlignment w:val="baseline"/>
              <w:rPr>
                <w:rFonts w:ascii="Aptos" w:eastAsia="Times New Roman" w:hAnsi="Aptos" w:cs="Times New Roman"/>
                <w:color w:val="auto"/>
                <w:sz w:val="16"/>
                <w:szCs w:val="16"/>
              </w:rPr>
            </w:pPr>
            <w:r>
              <w:rPr>
                <w:rFonts w:ascii="Aptos" w:eastAsia="Times New Roman" w:hAnsi="Aptos" w:cs="Times New Roman"/>
                <w:color w:val="auto"/>
                <w:sz w:val="16"/>
                <w:szCs w:val="16"/>
              </w:rPr>
              <w:t>7</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Meets All Criteria</w:t>
            </w:r>
          </w:p>
        </w:tc>
        <w:tc>
          <w:tcPr>
            <w:tcW w:w="414" w:type="pct"/>
            <w:tcBorders>
              <w:top w:val="single" w:sz="6" w:space="0" w:color="000000"/>
              <w:left w:val="single" w:sz="6" w:space="0" w:color="000000"/>
              <w:bottom w:val="single" w:sz="6" w:space="0" w:color="000000"/>
              <w:right w:val="single" w:sz="6" w:space="0" w:color="000000"/>
            </w:tcBorders>
            <w:shd w:val="clear" w:color="auto" w:fill="auto"/>
          </w:tcPr>
          <w:p w14:paraId="4AB71846" w14:textId="77777777" w:rsidR="00FC09E7" w:rsidRDefault="00FC09E7" w:rsidP="00FC09E7">
            <w:pPr>
              <w:contextualSpacing w:val="0"/>
              <w:jc w:val="center"/>
              <w:textAlignment w:val="baseline"/>
              <w:rPr>
                <w:rFonts w:ascii="Aptos" w:eastAsia="Times New Roman" w:hAnsi="Aptos" w:cs="Times New Roman"/>
                <w:color w:val="auto"/>
                <w:sz w:val="16"/>
                <w:szCs w:val="16"/>
              </w:rPr>
            </w:pPr>
            <w:r>
              <w:rPr>
                <w:rFonts w:ascii="Aptos" w:eastAsia="Times New Roman" w:hAnsi="Aptos" w:cs="Times New Roman"/>
                <w:color w:val="auto"/>
                <w:sz w:val="16"/>
                <w:szCs w:val="16"/>
              </w:rPr>
              <w:t>10</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High-Quality Response</w:t>
            </w:r>
          </w:p>
          <w:p w14:paraId="5613DFE8" w14:textId="19CC3918" w:rsidR="00FC09E7" w:rsidRPr="0035782A" w:rsidRDefault="00FC09E7" w:rsidP="00FC09E7">
            <w:pPr>
              <w:contextualSpacing w:val="0"/>
              <w:jc w:val="center"/>
              <w:textAlignment w:val="baseline"/>
              <w:rPr>
                <w:rFonts w:ascii="Aptos" w:eastAsia="Times New Roman" w:hAnsi="Aptos" w:cs="Times New Roman"/>
                <w:color w:val="auto"/>
                <w:sz w:val="16"/>
                <w:szCs w:val="16"/>
              </w:rPr>
            </w:pPr>
          </w:p>
        </w:tc>
      </w:tr>
    </w:tbl>
    <w:p w14:paraId="73B19365" w14:textId="77777777" w:rsidR="00EB2397" w:rsidRDefault="00EB2397" w:rsidP="00873C6E">
      <w:pPr>
        <w:contextualSpacing w:val="0"/>
      </w:pPr>
    </w:p>
    <w:p w14:paraId="3E1F0B3F" w14:textId="42C1B5F0" w:rsidR="00EB2397" w:rsidRPr="00983DC7" w:rsidRDefault="00EB2397" w:rsidP="00873C6E">
      <w:pPr>
        <w:contextualSpacing w:val="0"/>
        <w:rPr>
          <w:b/>
          <w:bCs/>
          <w:sz w:val="24"/>
          <w:szCs w:val="24"/>
        </w:rPr>
      </w:pPr>
      <w:r w:rsidRPr="00983DC7">
        <w:rPr>
          <w:b/>
          <w:bCs/>
          <w:sz w:val="24"/>
          <w:szCs w:val="24"/>
        </w:rPr>
        <w:t>Section E: Program Budget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33"/>
        <w:gridCol w:w="1078"/>
        <w:gridCol w:w="990"/>
        <w:gridCol w:w="990"/>
        <w:gridCol w:w="893"/>
      </w:tblGrid>
      <w:tr w:rsidR="00FC09E7" w:rsidRPr="00026E81" w14:paraId="56377848" w14:textId="77777777" w:rsidTr="00FC09E7">
        <w:trPr>
          <w:trHeight w:val="300"/>
        </w:trPr>
        <w:tc>
          <w:tcPr>
            <w:tcW w:w="3168" w:type="pct"/>
            <w:tcBorders>
              <w:top w:val="single" w:sz="6" w:space="0" w:color="000000"/>
              <w:left w:val="single" w:sz="6" w:space="0" w:color="000000"/>
              <w:bottom w:val="single" w:sz="6" w:space="0" w:color="000000"/>
              <w:right w:val="single" w:sz="6" w:space="0" w:color="000000"/>
            </w:tcBorders>
            <w:shd w:val="clear" w:color="auto" w:fill="auto"/>
            <w:hideMark/>
          </w:tcPr>
          <w:p w14:paraId="254D0561" w14:textId="77777777" w:rsidR="00FC09E7" w:rsidRPr="00FC09E7" w:rsidRDefault="00FC09E7" w:rsidP="00FC09E7">
            <w:pPr>
              <w:pStyle w:val="ListParagraph"/>
              <w:numPr>
                <w:ilvl w:val="0"/>
                <w:numId w:val="42"/>
              </w:numPr>
              <w:rPr>
                <w:rFonts w:cstheme="minorHAnsi"/>
                <w:bCs/>
                <w:sz w:val="20"/>
                <w:szCs w:val="20"/>
              </w:rPr>
            </w:pPr>
            <w:r w:rsidRPr="00FC09E7">
              <w:rPr>
                <w:rFonts w:cstheme="minorHAnsi"/>
                <w:bCs/>
                <w:sz w:val="20"/>
                <w:szCs w:val="20"/>
              </w:rPr>
              <w:t xml:space="preserve">Describe: </w:t>
            </w:r>
          </w:p>
          <w:p w14:paraId="16D41BA7" w14:textId="77777777" w:rsidR="00FC09E7" w:rsidRPr="00FC09E7" w:rsidRDefault="00FC09E7" w:rsidP="00FC09E7">
            <w:pPr>
              <w:pStyle w:val="ListParagraph"/>
              <w:numPr>
                <w:ilvl w:val="0"/>
                <w:numId w:val="34"/>
              </w:numPr>
              <w:rPr>
                <w:rFonts w:cstheme="minorHAnsi"/>
                <w:bCs/>
                <w:sz w:val="20"/>
                <w:szCs w:val="20"/>
              </w:rPr>
            </w:pPr>
            <w:r w:rsidRPr="00FC09E7">
              <w:rPr>
                <w:rFonts w:cstheme="minorHAnsi"/>
                <w:bCs/>
                <w:sz w:val="20"/>
                <w:szCs w:val="20"/>
              </w:rPr>
              <w:t xml:space="preserve">All expenditures contained in the budget and connect all expenditures to project objectives and activities; and </w:t>
            </w:r>
          </w:p>
          <w:p w14:paraId="716BE694" w14:textId="4FCAD650" w:rsidR="00FC09E7" w:rsidRPr="00FC09E7" w:rsidRDefault="00FC09E7" w:rsidP="00FC09E7">
            <w:pPr>
              <w:pStyle w:val="ListParagraph"/>
              <w:numPr>
                <w:ilvl w:val="0"/>
                <w:numId w:val="34"/>
              </w:numPr>
              <w:rPr>
                <w:rFonts w:cstheme="minorHAnsi"/>
                <w:bCs/>
                <w:sz w:val="20"/>
                <w:szCs w:val="20"/>
              </w:rPr>
            </w:pPr>
            <w:r w:rsidRPr="00FC09E7">
              <w:rPr>
                <w:rFonts w:cstheme="minorHAnsi"/>
                <w:bCs/>
                <w:sz w:val="20"/>
                <w:szCs w:val="20"/>
              </w:rPr>
              <w:t>How the funds awarded under the program will be used to supplement, not supplant, the level of funds available for programs and activities already provided to the students, school, families, and community.</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14:paraId="5379B5BF" w14:textId="64CE9857" w:rsidR="00FC09E7" w:rsidRPr="0035782A" w:rsidRDefault="00FC09E7" w:rsidP="00FC09E7">
            <w:pPr>
              <w:contextualSpacing w:val="0"/>
              <w:jc w:val="center"/>
              <w:textAlignment w:val="baseline"/>
              <w:rPr>
                <w:rFonts w:ascii="Times New Roman" w:eastAsia="Times New Roman" w:hAnsi="Times New Roman" w:cs="Times New Roman"/>
                <w:color w:val="auto"/>
                <w:sz w:val="16"/>
                <w:szCs w:val="16"/>
              </w:rPr>
            </w:pPr>
            <w:r w:rsidRPr="0035782A">
              <w:rPr>
                <w:rFonts w:ascii="Aptos" w:eastAsia="Times New Roman" w:hAnsi="Aptos" w:cs="Times New Roman"/>
                <w:color w:val="auto"/>
                <w:sz w:val="16"/>
                <w:szCs w:val="16"/>
              </w:rPr>
              <w:t xml:space="preserve">0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Information Not Provided</w:t>
            </w:r>
          </w:p>
        </w:tc>
        <w:tc>
          <w:tcPr>
            <w:tcW w:w="459" w:type="pct"/>
            <w:tcBorders>
              <w:top w:val="single" w:sz="6" w:space="0" w:color="000000"/>
              <w:left w:val="single" w:sz="6" w:space="0" w:color="000000"/>
              <w:bottom w:val="single" w:sz="6" w:space="0" w:color="000000"/>
              <w:right w:val="single" w:sz="6" w:space="0" w:color="000000"/>
            </w:tcBorders>
            <w:shd w:val="clear" w:color="auto" w:fill="auto"/>
            <w:hideMark/>
          </w:tcPr>
          <w:p w14:paraId="7F3E557F" w14:textId="62E93073" w:rsidR="00FC09E7" w:rsidRPr="0035782A" w:rsidRDefault="00FC09E7" w:rsidP="00FC09E7">
            <w:pPr>
              <w:contextualSpacing w:val="0"/>
              <w:jc w:val="center"/>
              <w:textAlignment w:val="baseline"/>
              <w:rPr>
                <w:rFonts w:ascii="Times New Roman" w:eastAsia="Times New Roman" w:hAnsi="Times New Roman" w:cs="Times New Roman"/>
                <w:color w:val="auto"/>
                <w:sz w:val="16"/>
                <w:szCs w:val="16"/>
              </w:rPr>
            </w:pPr>
            <w:r>
              <w:rPr>
                <w:rFonts w:ascii="Aptos" w:eastAsia="Times New Roman" w:hAnsi="Aptos" w:cs="Times New Roman"/>
                <w:color w:val="auto"/>
                <w:sz w:val="16"/>
                <w:szCs w:val="16"/>
              </w:rPr>
              <w:t>3</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Requires Additional Information</w:t>
            </w:r>
          </w:p>
        </w:tc>
        <w:tc>
          <w:tcPr>
            <w:tcW w:w="459" w:type="pct"/>
            <w:tcBorders>
              <w:top w:val="single" w:sz="6" w:space="0" w:color="000000"/>
              <w:left w:val="single" w:sz="6" w:space="0" w:color="000000"/>
              <w:bottom w:val="single" w:sz="6" w:space="0" w:color="000000"/>
              <w:right w:val="single" w:sz="6" w:space="0" w:color="000000"/>
            </w:tcBorders>
            <w:shd w:val="clear" w:color="auto" w:fill="auto"/>
            <w:hideMark/>
          </w:tcPr>
          <w:p w14:paraId="1562E5AC" w14:textId="11E6FFD6" w:rsidR="00FC09E7" w:rsidRPr="0035782A" w:rsidRDefault="00FC09E7" w:rsidP="00FC09E7">
            <w:pPr>
              <w:contextualSpacing w:val="0"/>
              <w:jc w:val="center"/>
              <w:textAlignment w:val="baseline"/>
              <w:rPr>
                <w:rFonts w:ascii="Times New Roman" w:eastAsia="Times New Roman" w:hAnsi="Times New Roman" w:cs="Times New Roman"/>
                <w:color w:val="auto"/>
                <w:sz w:val="16"/>
                <w:szCs w:val="16"/>
              </w:rPr>
            </w:pPr>
            <w:r>
              <w:rPr>
                <w:rFonts w:ascii="Aptos" w:eastAsia="Times New Roman" w:hAnsi="Aptos" w:cs="Times New Roman"/>
                <w:color w:val="auto"/>
                <w:sz w:val="16"/>
                <w:szCs w:val="16"/>
              </w:rPr>
              <w:t>7</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Meets All Criteria</w:t>
            </w:r>
          </w:p>
        </w:tc>
        <w:tc>
          <w:tcPr>
            <w:tcW w:w="414" w:type="pct"/>
            <w:tcBorders>
              <w:top w:val="single" w:sz="6" w:space="0" w:color="000000"/>
              <w:left w:val="single" w:sz="6" w:space="0" w:color="000000"/>
              <w:bottom w:val="single" w:sz="6" w:space="0" w:color="000000"/>
              <w:right w:val="single" w:sz="6" w:space="0" w:color="000000"/>
            </w:tcBorders>
            <w:shd w:val="clear" w:color="auto" w:fill="auto"/>
            <w:hideMark/>
          </w:tcPr>
          <w:p w14:paraId="78C22351" w14:textId="77777777" w:rsidR="00FC09E7" w:rsidRDefault="00FC09E7" w:rsidP="00FC09E7">
            <w:pPr>
              <w:contextualSpacing w:val="0"/>
              <w:jc w:val="center"/>
              <w:textAlignment w:val="baseline"/>
              <w:rPr>
                <w:rFonts w:ascii="Aptos" w:eastAsia="Times New Roman" w:hAnsi="Aptos" w:cs="Times New Roman"/>
                <w:color w:val="auto"/>
                <w:sz w:val="16"/>
                <w:szCs w:val="16"/>
              </w:rPr>
            </w:pPr>
            <w:r>
              <w:rPr>
                <w:rFonts w:ascii="Aptos" w:eastAsia="Times New Roman" w:hAnsi="Aptos" w:cs="Times New Roman"/>
                <w:color w:val="auto"/>
                <w:sz w:val="16"/>
                <w:szCs w:val="16"/>
              </w:rPr>
              <w:t>10</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w:t>
            </w:r>
            <w:r w:rsidRPr="0035782A">
              <w:rPr>
                <w:rFonts w:ascii="Aptos" w:eastAsia="Times New Roman" w:hAnsi="Aptos" w:cs="Times New Roman"/>
                <w:color w:val="auto"/>
                <w:sz w:val="16"/>
                <w:szCs w:val="16"/>
              </w:rPr>
              <w:t xml:space="preserve"> </w:t>
            </w:r>
            <w:r>
              <w:rPr>
                <w:rFonts w:ascii="Aptos" w:eastAsia="Times New Roman" w:hAnsi="Aptos" w:cs="Times New Roman"/>
                <w:color w:val="auto"/>
                <w:sz w:val="16"/>
                <w:szCs w:val="16"/>
              </w:rPr>
              <w:t>High-Quality Response</w:t>
            </w:r>
          </w:p>
          <w:p w14:paraId="0E11A6C4" w14:textId="65F16525" w:rsidR="00FC09E7" w:rsidRPr="0035782A" w:rsidRDefault="00FC09E7" w:rsidP="00FC09E7">
            <w:pPr>
              <w:contextualSpacing w:val="0"/>
              <w:jc w:val="center"/>
              <w:textAlignment w:val="baseline"/>
              <w:rPr>
                <w:rFonts w:ascii="Times New Roman" w:eastAsia="Times New Roman" w:hAnsi="Times New Roman" w:cs="Times New Roman"/>
                <w:color w:val="auto"/>
                <w:sz w:val="16"/>
                <w:szCs w:val="16"/>
              </w:rPr>
            </w:pPr>
          </w:p>
        </w:tc>
      </w:tr>
    </w:tbl>
    <w:p w14:paraId="746C5BF7" w14:textId="7E708804" w:rsidR="00873C6E" w:rsidRPr="00026E81" w:rsidRDefault="00873C6E" w:rsidP="00873C6E">
      <w:pPr>
        <w:contextualSpacing w:val="0"/>
        <w:rPr>
          <w:b/>
          <w:sz w:val="28"/>
          <w:szCs w:val="28"/>
        </w:rPr>
      </w:pPr>
      <w:r w:rsidRPr="00026E81">
        <w:br w:type="page"/>
      </w:r>
    </w:p>
    <w:p w14:paraId="42122BDC" w14:textId="623E2270" w:rsidR="00873C6E" w:rsidRPr="00026E81" w:rsidRDefault="00873C6E" w:rsidP="00873C6E">
      <w:pPr>
        <w:pStyle w:val="Heading1"/>
      </w:pPr>
      <w:bookmarkStart w:id="34" w:name="_Toc176426250"/>
      <w:r w:rsidRPr="00026E81">
        <w:lastRenderedPageBreak/>
        <w:t xml:space="preserve">Attachment </w:t>
      </w:r>
      <w:r w:rsidR="005D084E">
        <w:t>A</w:t>
      </w:r>
      <w:r w:rsidRPr="00026E81">
        <w:t>: Financial Management Risk Assessment</w:t>
      </w:r>
      <w:bookmarkEnd w:id="34"/>
    </w:p>
    <w:p w14:paraId="4E297F12" w14:textId="77777777" w:rsidR="00873C6E" w:rsidRPr="00026E81" w:rsidRDefault="00873C6E" w:rsidP="00873C6E">
      <w:pPr>
        <w:pStyle w:val="NoSpacing"/>
        <w:jc w:val="center"/>
        <w:rPr>
          <w:rFonts w:cstheme="minorHAnsi"/>
          <w:b/>
          <w:kern w:val="16"/>
          <w:u w:val="single"/>
        </w:rPr>
      </w:pPr>
      <w:r w:rsidRPr="00026E81">
        <w:rPr>
          <w:rFonts w:cstheme="minorHAnsi"/>
          <w:b/>
          <w:kern w:val="16"/>
          <w:u w:val="single"/>
        </w:rPr>
        <w:t>Request for Application Financial Management Risk Assessment</w:t>
      </w:r>
    </w:p>
    <w:p w14:paraId="28FCC1D0" w14:textId="77777777" w:rsidR="00873C6E" w:rsidRPr="00026E81" w:rsidRDefault="00873C6E" w:rsidP="00873C6E">
      <w:pPr>
        <w:pStyle w:val="NoSpacing"/>
        <w:jc w:val="center"/>
        <w:rPr>
          <w:rFonts w:cstheme="minorHAnsi"/>
          <w:b/>
          <w:kern w:val="16"/>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9" w:type="dxa"/>
        </w:tblCellMar>
        <w:tblLook w:val="04A0" w:firstRow="1" w:lastRow="0" w:firstColumn="1" w:lastColumn="0" w:noHBand="0" w:noVBand="1"/>
      </w:tblPr>
      <w:tblGrid>
        <w:gridCol w:w="10790"/>
      </w:tblGrid>
      <w:tr w:rsidR="00873C6E" w:rsidRPr="00026E81" w14:paraId="47BD9E23" w14:textId="77777777">
        <w:tc>
          <w:tcPr>
            <w:tcW w:w="10790" w:type="dxa"/>
            <w:vAlign w:val="bottom"/>
          </w:tcPr>
          <w:p w14:paraId="03A40E1A" w14:textId="77777777" w:rsidR="00873C6E" w:rsidRPr="00026E81" w:rsidRDefault="00873C6E">
            <w:pPr>
              <w:pStyle w:val="NoSpacing"/>
              <w:rPr>
                <w:rFonts w:cstheme="minorHAnsi"/>
                <w:bCs/>
                <w:kern w:val="16"/>
              </w:rPr>
            </w:pPr>
            <w:r w:rsidRPr="00026E81">
              <w:rPr>
                <w:rFonts w:cstheme="minorHAnsi"/>
                <w:b/>
                <w:kern w:val="16"/>
              </w:rPr>
              <w:t>Organization Name:</w:t>
            </w:r>
          </w:p>
        </w:tc>
      </w:tr>
      <w:tr w:rsidR="00873C6E" w:rsidRPr="00026E81" w14:paraId="4747D8CA" w14:textId="77777777">
        <w:trPr>
          <w:trHeight w:val="440"/>
        </w:trPr>
        <w:tc>
          <w:tcPr>
            <w:tcW w:w="10790" w:type="dxa"/>
            <w:vAlign w:val="bottom"/>
          </w:tcPr>
          <w:p w14:paraId="50688260" w14:textId="77777777" w:rsidR="00873C6E" w:rsidRPr="00026E81" w:rsidRDefault="00873C6E">
            <w:pPr>
              <w:pStyle w:val="NoSpacing"/>
              <w:rPr>
                <w:rFonts w:cstheme="minorHAnsi"/>
                <w:b/>
                <w:kern w:val="16"/>
              </w:rPr>
            </w:pPr>
            <w:r w:rsidRPr="00026E81">
              <w:rPr>
                <w:rFonts w:cstheme="minorHAnsi"/>
                <w:b/>
                <w:kern w:val="16"/>
              </w:rPr>
              <w:t>UEI #:</w:t>
            </w:r>
          </w:p>
          <w:p w14:paraId="545E78A9" w14:textId="77777777" w:rsidR="00873C6E" w:rsidRPr="00026E81" w:rsidRDefault="00873C6E">
            <w:pPr>
              <w:pStyle w:val="NoSpacing"/>
              <w:rPr>
                <w:rFonts w:cstheme="minorHAnsi"/>
                <w:bCs/>
                <w:kern w:val="16"/>
              </w:rPr>
            </w:pPr>
            <w:r w:rsidRPr="00026E81">
              <w:rPr>
                <w:rFonts w:cstheme="minorHAnsi"/>
                <w:b/>
                <w:kern w:val="16"/>
              </w:rPr>
              <w:t>Expire Date:</w:t>
            </w:r>
          </w:p>
        </w:tc>
      </w:tr>
    </w:tbl>
    <w:p w14:paraId="2A549EB7" w14:textId="77777777" w:rsidR="00873C6E" w:rsidRPr="00026E81" w:rsidRDefault="00873C6E" w:rsidP="00873C6E">
      <w:pPr>
        <w:rPr>
          <w:rFonts w:cstheme="minorHAnsi"/>
        </w:rPr>
      </w:pPr>
    </w:p>
    <w:p w14:paraId="0B59AA73" w14:textId="77777777" w:rsidR="00873C6E" w:rsidRPr="00026E81" w:rsidRDefault="00873C6E" w:rsidP="00873C6E">
      <w:pPr>
        <w:rPr>
          <w:rFonts w:cstheme="minorHAnsi"/>
        </w:rPr>
      </w:pPr>
      <w:r w:rsidRPr="00026E81">
        <w:rPr>
          <w:rFonts w:eastAsia="Garamond" w:cstheme="minorHAnsi"/>
          <w:b/>
        </w:rPr>
        <w:t>P</w:t>
      </w:r>
      <w:r w:rsidRPr="00026E81">
        <w:rPr>
          <w:rFonts w:cstheme="minorHAnsi"/>
          <w:b/>
        </w:rPr>
        <w:t>urpose</w:t>
      </w:r>
    </w:p>
    <w:p w14:paraId="09ECBAB3" w14:textId="77777777" w:rsidR="00873C6E" w:rsidRPr="00026E81" w:rsidRDefault="00873C6E" w:rsidP="00873C6E">
      <w:pPr>
        <w:rPr>
          <w:rFonts w:cstheme="minorHAnsi"/>
          <w:color w:val="auto"/>
        </w:rPr>
      </w:pPr>
      <w:r w:rsidRPr="00026E81">
        <w:rPr>
          <w:rFonts w:cstheme="minorHAnsi"/>
        </w:rPr>
        <w:t>This survey is intended to collect information about the capacity and ability of the applicant to manage federal and/or state grant funds. Information from the report will be used to assess an organization’s structure and capacity-building needs and identify any appropriate technical assistance and/or resources to strengthen operations.  This survey is also an opportunity for GFMU staff to identify the potential technical assistance required, should the entity be awarded. No feedback will be provided from the score of this survey.</w:t>
      </w:r>
    </w:p>
    <w:p w14:paraId="59C30BFD" w14:textId="77777777" w:rsidR="00873C6E" w:rsidRPr="00026E81" w:rsidRDefault="00873C6E" w:rsidP="00873C6E">
      <w:pPr>
        <w:rPr>
          <w:rFonts w:cstheme="minorHAnsi"/>
        </w:rPr>
      </w:pPr>
    </w:p>
    <w:p w14:paraId="2AAFD422" w14:textId="77777777" w:rsidR="00873C6E" w:rsidRPr="00026E81" w:rsidRDefault="00873C6E" w:rsidP="00873C6E">
      <w:pPr>
        <w:rPr>
          <w:rFonts w:cstheme="minorHAnsi"/>
        </w:rPr>
      </w:pPr>
      <w:r w:rsidRPr="00026E81">
        <w:rPr>
          <w:rFonts w:cstheme="minorHAnsi"/>
          <w:b/>
        </w:rPr>
        <w:t>Procedure</w:t>
      </w:r>
    </w:p>
    <w:p w14:paraId="3669F36B" w14:textId="77777777" w:rsidR="00873C6E" w:rsidRPr="00026E81" w:rsidRDefault="00873C6E" w:rsidP="00873C6E">
      <w:pPr>
        <w:rPr>
          <w:rFonts w:cstheme="minorHAnsi"/>
        </w:rPr>
      </w:pPr>
      <w:r w:rsidRPr="00026E81">
        <w:rPr>
          <w:rFonts w:cstheme="minorHAnsi"/>
        </w:rPr>
        <w:t>Completion of this report is required. Applicant organizations are advised to make sure that the person or persons completing this form are those responsible for and knowledgeable about the organization’s financial management functions. This information will be taken into consideration as part of the grant application. Scores will determine if the organization’s level of risk to manage federal grant funds is high, medium, or low, and these scores will be utilized in determining potential awards.</w:t>
      </w:r>
    </w:p>
    <w:p w14:paraId="19AC2C43" w14:textId="77777777" w:rsidR="00873C6E" w:rsidRPr="00026E81" w:rsidRDefault="00873C6E" w:rsidP="00873C6E">
      <w:pPr>
        <w:rPr>
          <w:rFonts w:cstheme="minorHAnsi"/>
        </w:rPr>
      </w:pPr>
    </w:p>
    <w:p w14:paraId="7D2AB863" w14:textId="77777777" w:rsidR="00873C6E" w:rsidRPr="00026E81" w:rsidRDefault="00873C6E" w:rsidP="00873C6E">
      <w:pPr>
        <w:rPr>
          <w:rFonts w:cstheme="minorHAnsi"/>
        </w:rPr>
      </w:pPr>
      <w:r w:rsidRPr="00026E81">
        <w:rPr>
          <w:rFonts w:cstheme="minorHAnsi"/>
          <w:b/>
        </w:rPr>
        <w:t>Risk Assessment</w:t>
      </w:r>
    </w:p>
    <w:p w14:paraId="6AF0BB0D" w14:textId="77777777" w:rsidR="00873C6E" w:rsidRPr="00026E81" w:rsidRDefault="00873C6E" w:rsidP="00873C6E">
      <w:pPr>
        <w:rPr>
          <w:rFonts w:cstheme="minorHAnsi"/>
        </w:rPr>
      </w:pPr>
      <w:r w:rsidRPr="00026E81">
        <w:rPr>
          <w:rFonts w:cstheme="minorHAnsi"/>
        </w:rPr>
        <w:t>The risk score determines the order in which CDE staff will evaluate and monitor the grant program.</w:t>
      </w:r>
    </w:p>
    <w:p w14:paraId="3044E320" w14:textId="77777777" w:rsidR="00873C6E" w:rsidRPr="00026E81" w:rsidRDefault="00873C6E" w:rsidP="00873C6E">
      <w:pPr>
        <w:rPr>
          <w:rFonts w:cstheme="minorHAnsi"/>
        </w:rPr>
      </w:pPr>
    </w:p>
    <w:p w14:paraId="5DCA10C6" w14:textId="77777777" w:rsidR="00873C6E" w:rsidRPr="00026E81" w:rsidRDefault="00873C6E" w:rsidP="00873C6E">
      <w:pPr>
        <w:pStyle w:val="ListParagraph"/>
        <w:numPr>
          <w:ilvl w:val="0"/>
          <w:numId w:val="10"/>
        </w:numPr>
        <w:rPr>
          <w:rFonts w:cstheme="minorHAnsi"/>
        </w:rPr>
      </w:pPr>
      <w:r w:rsidRPr="00026E81">
        <w:rPr>
          <w:rFonts w:cstheme="minorHAnsi"/>
          <w:b/>
        </w:rPr>
        <w:t xml:space="preserve">High Risk – </w:t>
      </w:r>
      <w:r w:rsidRPr="00026E81">
        <w:rPr>
          <w:rFonts w:cstheme="minorHAnsi"/>
        </w:rPr>
        <w:t xml:space="preserve">A score over 20 requires </w:t>
      </w:r>
      <w:r w:rsidRPr="00026E81">
        <w:rPr>
          <w:rFonts w:cstheme="minorHAnsi"/>
          <w:b/>
        </w:rPr>
        <w:t>intensive monitoring and improvement</w:t>
      </w:r>
      <w:r w:rsidRPr="00026E81">
        <w:rPr>
          <w:rFonts w:cstheme="minorHAnsi"/>
        </w:rPr>
        <w:t xml:space="preserve"> based on a thorough evaluation of the grant project.</w:t>
      </w:r>
    </w:p>
    <w:p w14:paraId="2BF26714" w14:textId="77777777" w:rsidR="00873C6E" w:rsidRPr="00026E81" w:rsidRDefault="00873C6E" w:rsidP="00873C6E">
      <w:pPr>
        <w:pStyle w:val="ListParagraph"/>
        <w:numPr>
          <w:ilvl w:val="0"/>
          <w:numId w:val="10"/>
        </w:numPr>
        <w:rPr>
          <w:rFonts w:cstheme="minorHAnsi"/>
        </w:rPr>
      </w:pPr>
      <w:r w:rsidRPr="00026E81">
        <w:rPr>
          <w:rFonts w:cstheme="minorHAnsi"/>
          <w:b/>
        </w:rPr>
        <w:t xml:space="preserve">Medium Risk – </w:t>
      </w:r>
      <w:r w:rsidRPr="00026E81">
        <w:rPr>
          <w:rFonts w:cstheme="minorHAnsi"/>
        </w:rPr>
        <w:t xml:space="preserve">A score between 8 and 20 requires evaluation of areas that </w:t>
      </w:r>
      <w:r w:rsidRPr="00026E81">
        <w:rPr>
          <w:rFonts w:cstheme="minorHAnsi"/>
          <w:b/>
        </w:rPr>
        <w:t xml:space="preserve">need improvement </w:t>
      </w:r>
      <w:r w:rsidRPr="00026E81">
        <w:rPr>
          <w:rFonts w:cstheme="minorHAnsi"/>
        </w:rPr>
        <w:t>and improving those areas based on the approved action plan.</w:t>
      </w:r>
    </w:p>
    <w:p w14:paraId="0D693A5E" w14:textId="77777777" w:rsidR="00873C6E" w:rsidRPr="00026E81" w:rsidRDefault="00873C6E" w:rsidP="00873C6E">
      <w:pPr>
        <w:pStyle w:val="ListParagraph"/>
        <w:numPr>
          <w:ilvl w:val="0"/>
          <w:numId w:val="10"/>
        </w:numPr>
        <w:rPr>
          <w:rFonts w:cstheme="minorHAnsi"/>
        </w:rPr>
      </w:pPr>
      <w:r w:rsidRPr="00026E81">
        <w:rPr>
          <w:rFonts w:cstheme="minorHAnsi"/>
          <w:b/>
        </w:rPr>
        <w:t xml:space="preserve">Low Risk – </w:t>
      </w:r>
      <w:r w:rsidRPr="00026E81">
        <w:rPr>
          <w:rFonts w:cstheme="minorHAnsi"/>
        </w:rPr>
        <w:t>A score below 8</w:t>
      </w:r>
      <w:r w:rsidRPr="00026E81">
        <w:rPr>
          <w:rFonts w:cstheme="minorHAnsi"/>
          <w:color w:val="FF0000"/>
        </w:rPr>
        <w:t xml:space="preserve"> </w:t>
      </w:r>
      <w:r w:rsidRPr="00026E81">
        <w:rPr>
          <w:rFonts w:cstheme="minorHAnsi"/>
        </w:rPr>
        <w:t xml:space="preserve">generally identifies that the program is at </w:t>
      </w:r>
      <w:r w:rsidRPr="00026E81">
        <w:rPr>
          <w:rFonts w:cstheme="minorHAnsi"/>
          <w:b/>
        </w:rPr>
        <w:t xml:space="preserve">lower </w:t>
      </w:r>
      <w:r w:rsidRPr="00026E81">
        <w:rPr>
          <w:rFonts w:cstheme="minorHAnsi"/>
        </w:rPr>
        <w:t>risk for potential waste, mismanagement, non-compliance, or fraud.</w:t>
      </w:r>
    </w:p>
    <w:p w14:paraId="18F0E24C" w14:textId="77777777" w:rsidR="00873C6E" w:rsidRPr="00026E81" w:rsidRDefault="00873C6E" w:rsidP="00873C6E">
      <w:pPr>
        <w:rPr>
          <w:rFonts w:cstheme="minorHAnsi"/>
        </w:rPr>
      </w:pPr>
    </w:p>
    <w:tbl>
      <w:tblPr>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9" w:type="dxa"/>
          <w:right w:w="29" w:type="dxa"/>
        </w:tblCellMar>
        <w:tblLook w:val="0600" w:firstRow="0" w:lastRow="0" w:firstColumn="0" w:lastColumn="0" w:noHBand="1" w:noVBand="1"/>
      </w:tblPr>
      <w:tblGrid>
        <w:gridCol w:w="4670"/>
        <w:gridCol w:w="1080"/>
        <w:gridCol w:w="140"/>
        <w:gridCol w:w="864"/>
        <w:gridCol w:w="356"/>
        <w:gridCol w:w="313"/>
        <w:gridCol w:w="307"/>
        <w:gridCol w:w="28"/>
        <w:gridCol w:w="572"/>
        <w:gridCol w:w="390"/>
        <w:gridCol w:w="376"/>
        <w:gridCol w:w="254"/>
        <w:gridCol w:w="200"/>
        <w:gridCol w:w="250"/>
        <w:gridCol w:w="970"/>
      </w:tblGrid>
      <w:tr w:rsidR="00873C6E" w:rsidRPr="00026E81" w14:paraId="0FF0EDC5" w14:textId="77777777">
        <w:tc>
          <w:tcPr>
            <w:tcW w:w="10770" w:type="dxa"/>
            <w:gridSpan w:val="15"/>
            <w:shd w:val="clear" w:color="auto" w:fill="ECF0E9" w:themeFill="accent1" w:themeFillTint="33"/>
            <w:tcMar>
              <w:top w:w="14" w:type="dxa"/>
              <w:left w:w="14" w:type="dxa"/>
              <w:bottom w:w="14" w:type="dxa"/>
              <w:right w:w="14" w:type="dxa"/>
            </w:tcMar>
            <w:vAlign w:val="center"/>
          </w:tcPr>
          <w:p w14:paraId="6C262F49" w14:textId="77777777" w:rsidR="00873C6E" w:rsidRPr="00026E81" w:rsidRDefault="00873C6E">
            <w:pPr>
              <w:jc w:val="center"/>
              <w:rPr>
                <w:rFonts w:cstheme="minorHAnsi"/>
                <w:b/>
                <w:sz w:val="20"/>
                <w:szCs w:val="20"/>
              </w:rPr>
            </w:pPr>
            <w:r w:rsidRPr="00026E81">
              <w:rPr>
                <w:rFonts w:cstheme="minorHAnsi"/>
                <w:b/>
                <w:sz w:val="20"/>
                <w:szCs w:val="20"/>
              </w:rPr>
              <w:t>Scoring: The following questions will be awarded a score ranging from 0 to 25.</w:t>
            </w:r>
          </w:p>
        </w:tc>
      </w:tr>
      <w:tr w:rsidR="00873C6E" w:rsidRPr="00026E81" w14:paraId="38B9E919" w14:textId="77777777">
        <w:tc>
          <w:tcPr>
            <w:tcW w:w="8720" w:type="dxa"/>
            <w:gridSpan w:val="10"/>
            <w:vMerge w:val="restart"/>
            <w:shd w:val="clear" w:color="auto" w:fill="auto"/>
            <w:tcMar>
              <w:top w:w="14" w:type="dxa"/>
              <w:left w:w="14" w:type="dxa"/>
              <w:bottom w:w="14" w:type="dxa"/>
              <w:right w:w="14" w:type="dxa"/>
            </w:tcMar>
            <w:vAlign w:val="center"/>
          </w:tcPr>
          <w:p w14:paraId="28DE67EC" w14:textId="77777777" w:rsidR="00873C6E" w:rsidRPr="00026E81" w:rsidRDefault="00873C6E">
            <w:pPr>
              <w:pStyle w:val="ListParagraph"/>
              <w:widowControl w:val="0"/>
              <w:numPr>
                <w:ilvl w:val="0"/>
                <w:numId w:val="11"/>
              </w:numPr>
              <w:ind w:right="42"/>
              <w:rPr>
                <w:rFonts w:cstheme="minorHAnsi"/>
                <w:b/>
                <w:sz w:val="20"/>
                <w:szCs w:val="20"/>
              </w:rPr>
            </w:pPr>
            <w:r w:rsidRPr="00026E81">
              <w:rPr>
                <w:rFonts w:cstheme="minorHAnsi"/>
                <w:sz w:val="20"/>
                <w:szCs w:val="20"/>
              </w:rPr>
              <w:t xml:space="preserve">Is the applicant on the </w:t>
            </w:r>
            <w:hyperlink r:id="rId32" w:history="1">
              <w:r w:rsidRPr="00026E81">
                <w:rPr>
                  <w:rStyle w:val="Hyperlink"/>
                  <w:rFonts w:cstheme="minorHAnsi"/>
                  <w:sz w:val="20"/>
                  <w:szCs w:val="20"/>
                </w:rPr>
                <w:t>Federal Debarment List</w:t>
              </w:r>
            </w:hyperlink>
            <w:r w:rsidRPr="00026E81">
              <w:t>,</w:t>
            </w:r>
            <w:r w:rsidRPr="00026E81">
              <w:rPr>
                <w:rFonts w:cstheme="minorHAnsi"/>
                <w:sz w:val="20"/>
                <w:szCs w:val="20"/>
              </w:rPr>
              <w:t xml:space="preserve"> including the </w:t>
            </w:r>
            <w:hyperlink r:id="rId33" w:history="1">
              <w:r w:rsidRPr="00026E81">
                <w:rPr>
                  <w:rStyle w:val="Hyperlink"/>
                  <w:rFonts w:cstheme="minorHAnsi"/>
                  <w:sz w:val="20"/>
                  <w:szCs w:val="20"/>
                </w:rPr>
                <w:t>USDA National Disqualified List</w:t>
              </w:r>
            </w:hyperlink>
            <w:r w:rsidRPr="00026E81">
              <w:rPr>
                <w:rFonts w:cstheme="minorHAnsi"/>
                <w:sz w:val="20"/>
                <w:szCs w:val="20"/>
              </w:rPr>
              <w:t xml:space="preserve"> and registered with the Colorado Secretary of State?  (If yes, no need to go further)</w:t>
            </w:r>
          </w:p>
        </w:tc>
        <w:tc>
          <w:tcPr>
            <w:tcW w:w="1080" w:type="dxa"/>
            <w:gridSpan w:val="4"/>
            <w:shd w:val="clear" w:color="auto" w:fill="FEFAC9" w:themeFill="background2"/>
            <w:tcMar>
              <w:top w:w="14" w:type="dxa"/>
              <w:left w:w="14" w:type="dxa"/>
              <w:bottom w:w="14" w:type="dxa"/>
              <w:right w:w="14" w:type="dxa"/>
            </w:tcMar>
            <w:vAlign w:val="center"/>
          </w:tcPr>
          <w:p w14:paraId="77459BE7" w14:textId="77777777" w:rsidR="00873C6E" w:rsidRPr="00026E81" w:rsidRDefault="00873C6E">
            <w:pPr>
              <w:widowControl w:val="0"/>
              <w:jc w:val="center"/>
              <w:rPr>
                <w:rFonts w:cstheme="minorHAnsi"/>
                <w:b/>
                <w:sz w:val="20"/>
                <w:szCs w:val="20"/>
              </w:rPr>
            </w:pPr>
            <w:r w:rsidRPr="00026E81">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447ADE96" w14:textId="77777777" w:rsidR="00873C6E" w:rsidRPr="00026E81" w:rsidRDefault="00873C6E">
            <w:pPr>
              <w:widowControl w:val="0"/>
              <w:jc w:val="center"/>
              <w:rPr>
                <w:rFonts w:cstheme="minorHAnsi"/>
                <w:b/>
                <w:sz w:val="20"/>
                <w:szCs w:val="20"/>
              </w:rPr>
            </w:pPr>
            <w:r w:rsidRPr="00026E81">
              <w:rPr>
                <w:rFonts w:cstheme="minorHAnsi"/>
                <w:b/>
                <w:sz w:val="20"/>
                <w:szCs w:val="20"/>
              </w:rPr>
              <w:t>No</w:t>
            </w:r>
          </w:p>
        </w:tc>
      </w:tr>
      <w:tr w:rsidR="00873C6E" w:rsidRPr="00026E81" w14:paraId="3C806239" w14:textId="77777777">
        <w:tc>
          <w:tcPr>
            <w:tcW w:w="8720" w:type="dxa"/>
            <w:gridSpan w:val="10"/>
            <w:vMerge/>
            <w:shd w:val="clear" w:color="auto" w:fill="auto"/>
            <w:tcMar>
              <w:top w:w="14" w:type="dxa"/>
              <w:left w:w="14" w:type="dxa"/>
              <w:bottom w:w="14" w:type="dxa"/>
              <w:right w:w="14" w:type="dxa"/>
            </w:tcMar>
            <w:vAlign w:val="center"/>
          </w:tcPr>
          <w:p w14:paraId="4F303E4C" w14:textId="77777777" w:rsidR="00873C6E" w:rsidRPr="00026E81" w:rsidRDefault="00873C6E">
            <w:pPr>
              <w:widowControl w:val="0"/>
              <w:pBdr>
                <w:top w:val="nil"/>
                <w:left w:val="nil"/>
                <w:bottom w:val="nil"/>
                <w:right w:val="nil"/>
                <w:between w:val="nil"/>
              </w:pBdr>
              <w:rPr>
                <w:rFonts w:cstheme="minorHAnsi"/>
                <w:b/>
                <w:sz w:val="20"/>
                <w:szCs w:val="20"/>
              </w:rPr>
            </w:pPr>
          </w:p>
        </w:tc>
        <w:tc>
          <w:tcPr>
            <w:tcW w:w="1080" w:type="dxa"/>
            <w:gridSpan w:val="4"/>
            <w:shd w:val="clear" w:color="auto" w:fill="auto"/>
            <w:tcMar>
              <w:top w:w="14" w:type="dxa"/>
              <w:left w:w="14" w:type="dxa"/>
              <w:bottom w:w="14" w:type="dxa"/>
              <w:right w:w="14" w:type="dxa"/>
            </w:tcMar>
            <w:vAlign w:val="center"/>
          </w:tcPr>
          <w:p w14:paraId="08D2B7C3" w14:textId="77777777" w:rsidR="00873C6E" w:rsidRPr="00026E81" w:rsidRDefault="00873C6E">
            <w:pPr>
              <w:widowControl w:val="0"/>
              <w:jc w:val="center"/>
              <w:rPr>
                <w:rFonts w:cstheme="minorHAnsi"/>
                <w:sz w:val="20"/>
                <w:szCs w:val="20"/>
              </w:rPr>
            </w:pPr>
            <w:r w:rsidRPr="00026E81">
              <w:rPr>
                <w:rFonts w:cstheme="minorHAnsi"/>
                <w:sz w:val="20"/>
                <w:szCs w:val="20"/>
              </w:rPr>
              <w:t>25</w:t>
            </w:r>
          </w:p>
        </w:tc>
        <w:tc>
          <w:tcPr>
            <w:tcW w:w="970" w:type="dxa"/>
            <w:shd w:val="clear" w:color="auto" w:fill="auto"/>
            <w:tcMar>
              <w:top w:w="14" w:type="dxa"/>
              <w:left w:w="14" w:type="dxa"/>
              <w:bottom w:w="14" w:type="dxa"/>
              <w:right w:w="14" w:type="dxa"/>
            </w:tcMar>
            <w:vAlign w:val="center"/>
          </w:tcPr>
          <w:p w14:paraId="16E078A0" w14:textId="77777777" w:rsidR="00873C6E" w:rsidRPr="00026E81" w:rsidRDefault="00873C6E">
            <w:pPr>
              <w:widowControl w:val="0"/>
              <w:jc w:val="center"/>
              <w:rPr>
                <w:rFonts w:cstheme="minorHAnsi"/>
                <w:sz w:val="20"/>
                <w:szCs w:val="20"/>
              </w:rPr>
            </w:pPr>
            <w:r w:rsidRPr="00026E81">
              <w:rPr>
                <w:rFonts w:cstheme="minorHAnsi"/>
                <w:sz w:val="20"/>
                <w:szCs w:val="20"/>
              </w:rPr>
              <w:t>0</w:t>
            </w:r>
          </w:p>
        </w:tc>
      </w:tr>
      <w:tr w:rsidR="00873C6E" w:rsidRPr="00026E81" w14:paraId="047D52D7" w14:textId="77777777">
        <w:tc>
          <w:tcPr>
            <w:tcW w:w="7730" w:type="dxa"/>
            <w:gridSpan w:val="7"/>
            <w:vMerge w:val="restart"/>
            <w:shd w:val="clear" w:color="auto" w:fill="auto"/>
            <w:tcMar>
              <w:top w:w="14" w:type="dxa"/>
              <w:left w:w="14" w:type="dxa"/>
              <w:bottom w:w="14" w:type="dxa"/>
              <w:right w:w="14" w:type="dxa"/>
            </w:tcMar>
            <w:vAlign w:val="center"/>
          </w:tcPr>
          <w:p w14:paraId="24450537" w14:textId="4463BAD3" w:rsidR="00873C6E" w:rsidRPr="00026E81" w:rsidRDefault="00873C6E">
            <w:pPr>
              <w:pStyle w:val="ListParagraph"/>
              <w:widowControl w:val="0"/>
              <w:numPr>
                <w:ilvl w:val="0"/>
                <w:numId w:val="11"/>
              </w:numPr>
              <w:ind w:right="42"/>
              <w:rPr>
                <w:rFonts w:cstheme="minorHAnsi"/>
                <w:sz w:val="20"/>
                <w:szCs w:val="20"/>
              </w:rPr>
            </w:pPr>
            <w:r w:rsidRPr="00026E81">
              <w:rPr>
                <w:rFonts w:cstheme="minorHAnsi"/>
                <w:sz w:val="20"/>
                <w:szCs w:val="20"/>
              </w:rPr>
              <w:t xml:space="preserve">Is the entity in good standing on the </w:t>
            </w:r>
            <w:hyperlink r:id="rId34" w:history="1">
              <w:r w:rsidR="005D084E">
                <w:rPr>
                  <w:rStyle w:val="Hyperlink"/>
                  <w:rFonts w:cstheme="minorHAnsi"/>
                  <w:sz w:val="20"/>
                  <w:szCs w:val="20"/>
                </w:rPr>
                <w:t>Secretary of State's 501C3 list</w:t>
              </w:r>
            </w:hyperlink>
            <w:r w:rsidRPr="00026E81">
              <w:rPr>
                <w:rFonts w:cstheme="minorHAnsi"/>
                <w:sz w:val="20"/>
                <w:szCs w:val="20"/>
              </w:rPr>
              <w:t>?</w:t>
            </w:r>
          </w:p>
        </w:tc>
        <w:tc>
          <w:tcPr>
            <w:tcW w:w="990" w:type="dxa"/>
            <w:gridSpan w:val="3"/>
            <w:shd w:val="clear" w:color="auto" w:fill="FEFAC9" w:themeFill="background2"/>
            <w:vAlign w:val="center"/>
          </w:tcPr>
          <w:p w14:paraId="06E5E706" w14:textId="77777777" w:rsidR="00873C6E" w:rsidRPr="00026E81" w:rsidRDefault="00873C6E">
            <w:pPr>
              <w:widowControl w:val="0"/>
              <w:jc w:val="center"/>
              <w:rPr>
                <w:rFonts w:cstheme="minorHAnsi"/>
                <w:b/>
                <w:bCs/>
                <w:sz w:val="20"/>
                <w:szCs w:val="20"/>
              </w:rPr>
            </w:pPr>
            <w:r w:rsidRPr="00026E81">
              <w:rPr>
                <w:rFonts w:cstheme="minorHAnsi"/>
                <w:b/>
                <w:bCs/>
                <w:sz w:val="20"/>
                <w:szCs w:val="20"/>
              </w:rPr>
              <w:t>N/A</w:t>
            </w:r>
          </w:p>
        </w:tc>
        <w:tc>
          <w:tcPr>
            <w:tcW w:w="1080" w:type="dxa"/>
            <w:gridSpan w:val="4"/>
            <w:shd w:val="clear" w:color="auto" w:fill="FEFAC9" w:themeFill="background2"/>
            <w:tcMar>
              <w:top w:w="14" w:type="dxa"/>
              <w:left w:w="14" w:type="dxa"/>
              <w:bottom w:w="14" w:type="dxa"/>
              <w:right w:w="14" w:type="dxa"/>
            </w:tcMar>
            <w:vAlign w:val="center"/>
          </w:tcPr>
          <w:p w14:paraId="3CDC9511" w14:textId="77777777" w:rsidR="00873C6E" w:rsidRPr="00026E81" w:rsidRDefault="00873C6E">
            <w:pPr>
              <w:widowControl w:val="0"/>
              <w:jc w:val="center"/>
              <w:rPr>
                <w:rFonts w:cstheme="minorHAnsi"/>
                <w:b/>
                <w:sz w:val="20"/>
                <w:szCs w:val="20"/>
              </w:rPr>
            </w:pPr>
            <w:r w:rsidRPr="00026E81">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754F7661" w14:textId="77777777" w:rsidR="00873C6E" w:rsidRPr="00026E81" w:rsidRDefault="00873C6E">
            <w:pPr>
              <w:widowControl w:val="0"/>
              <w:jc w:val="center"/>
              <w:rPr>
                <w:rFonts w:cstheme="minorHAnsi"/>
                <w:b/>
                <w:sz w:val="20"/>
                <w:szCs w:val="20"/>
              </w:rPr>
            </w:pPr>
            <w:r w:rsidRPr="00026E81">
              <w:rPr>
                <w:rFonts w:cstheme="minorHAnsi"/>
                <w:b/>
                <w:sz w:val="20"/>
                <w:szCs w:val="20"/>
              </w:rPr>
              <w:t>No</w:t>
            </w:r>
          </w:p>
        </w:tc>
      </w:tr>
      <w:tr w:rsidR="00873C6E" w:rsidRPr="00026E81" w14:paraId="575FD558" w14:textId="77777777">
        <w:tc>
          <w:tcPr>
            <w:tcW w:w="7730" w:type="dxa"/>
            <w:gridSpan w:val="7"/>
            <w:vMerge/>
            <w:shd w:val="clear" w:color="auto" w:fill="auto"/>
            <w:tcMar>
              <w:top w:w="14" w:type="dxa"/>
              <w:left w:w="14" w:type="dxa"/>
              <w:bottom w:w="14" w:type="dxa"/>
              <w:right w:w="14" w:type="dxa"/>
            </w:tcMar>
            <w:vAlign w:val="center"/>
          </w:tcPr>
          <w:p w14:paraId="56DFAF49" w14:textId="77777777" w:rsidR="00873C6E" w:rsidRPr="00026E81" w:rsidRDefault="00873C6E">
            <w:pPr>
              <w:widowControl w:val="0"/>
              <w:pBdr>
                <w:top w:val="nil"/>
                <w:left w:val="nil"/>
                <w:bottom w:val="nil"/>
                <w:right w:val="nil"/>
                <w:between w:val="nil"/>
              </w:pBdr>
              <w:rPr>
                <w:rFonts w:cstheme="minorHAnsi"/>
                <w:b/>
                <w:sz w:val="20"/>
                <w:szCs w:val="20"/>
              </w:rPr>
            </w:pPr>
          </w:p>
        </w:tc>
        <w:tc>
          <w:tcPr>
            <w:tcW w:w="990" w:type="dxa"/>
            <w:gridSpan w:val="3"/>
            <w:shd w:val="clear" w:color="auto" w:fill="auto"/>
            <w:vAlign w:val="center"/>
          </w:tcPr>
          <w:p w14:paraId="5E5471AA" w14:textId="77777777" w:rsidR="00873C6E" w:rsidRPr="00026E81" w:rsidRDefault="00873C6E">
            <w:pPr>
              <w:widowControl w:val="0"/>
              <w:pBdr>
                <w:top w:val="nil"/>
                <w:left w:val="nil"/>
                <w:bottom w:val="nil"/>
                <w:right w:val="nil"/>
                <w:between w:val="nil"/>
              </w:pBdr>
              <w:jc w:val="center"/>
              <w:rPr>
                <w:rFonts w:cstheme="minorHAnsi"/>
                <w:bCs/>
                <w:sz w:val="20"/>
                <w:szCs w:val="20"/>
              </w:rPr>
            </w:pPr>
            <w:r w:rsidRPr="00026E81">
              <w:rPr>
                <w:rFonts w:cstheme="minorHAnsi"/>
                <w:bCs/>
                <w:sz w:val="20"/>
                <w:szCs w:val="20"/>
              </w:rPr>
              <w:t>0</w:t>
            </w:r>
          </w:p>
        </w:tc>
        <w:tc>
          <w:tcPr>
            <w:tcW w:w="1080" w:type="dxa"/>
            <w:gridSpan w:val="4"/>
            <w:shd w:val="clear" w:color="auto" w:fill="auto"/>
            <w:tcMar>
              <w:top w:w="14" w:type="dxa"/>
              <w:left w:w="14" w:type="dxa"/>
              <w:bottom w:w="14" w:type="dxa"/>
              <w:right w:w="14" w:type="dxa"/>
            </w:tcMar>
            <w:vAlign w:val="center"/>
          </w:tcPr>
          <w:p w14:paraId="6899610B" w14:textId="77777777" w:rsidR="00873C6E" w:rsidRPr="00026E81" w:rsidRDefault="00873C6E">
            <w:pPr>
              <w:widowControl w:val="0"/>
              <w:jc w:val="center"/>
              <w:rPr>
                <w:rFonts w:cstheme="minorHAnsi"/>
                <w:bCs/>
                <w:sz w:val="20"/>
                <w:szCs w:val="20"/>
              </w:rPr>
            </w:pPr>
            <w:r w:rsidRPr="00026E81">
              <w:rPr>
                <w:rFonts w:cstheme="minorHAnsi"/>
                <w:bCs/>
                <w:sz w:val="20"/>
                <w:szCs w:val="20"/>
              </w:rPr>
              <w:t>0</w:t>
            </w:r>
          </w:p>
        </w:tc>
        <w:tc>
          <w:tcPr>
            <w:tcW w:w="970" w:type="dxa"/>
            <w:shd w:val="clear" w:color="auto" w:fill="auto"/>
            <w:tcMar>
              <w:top w:w="14" w:type="dxa"/>
              <w:left w:w="14" w:type="dxa"/>
              <w:bottom w:w="14" w:type="dxa"/>
              <w:right w:w="14" w:type="dxa"/>
            </w:tcMar>
            <w:vAlign w:val="center"/>
          </w:tcPr>
          <w:p w14:paraId="5F2CDE7A" w14:textId="77777777" w:rsidR="00873C6E" w:rsidRPr="00026E81" w:rsidRDefault="00873C6E">
            <w:pPr>
              <w:widowControl w:val="0"/>
              <w:jc w:val="center"/>
              <w:rPr>
                <w:rFonts w:cstheme="minorHAnsi"/>
                <w:bCs/>
                <w:sz w:val="20"/>
                <w:szCs w:val="20"/>
              </w:rPr>
            </w:pPr>
            <w:r w:rsidRPr="00026E81">
              <w:rPr>
                <w:rFonts w:cstheme="minorHAnsi"/>
                <w:bCs/>
                <w:sz w:val="20"/>
                <w:szCs w:val="20"/>
              </w:rPr>
              <w:t>5</w:t>
            </w:r>
          </w:p>
        </w:tc>
      </w:tr>
      <w:tr w:rsidR="00873C6E" w:rsidRPr="00026E81" w14:paraId="53325E7F" w14:textId="77777777">
        <w:tc>
          <w:tcPr>
            <w:tcW w:w="7730" w:type="dxa"/>
            <w:gridSpan w:val="7"/>
            <w:vMerge w:val="restart"/>
            <w:shd w:val="clear" w:color="auto" w:fill="auto"/>
            <w:tcMar>
              <w:top w:w="14" w:type="dxa"/>
              <w:left w:w="14" w:type="dxa"/>
              <w:bottom w:w="14" w:type="dxa"/>
              <w:right w:w="14" w:type="dxa"/>
            </w:tcMar>
            <w:vAlign w:val="center"/>
          </w:tcPr>
          <w:p w14:paraId="128887CF" w14:textId="77777777" w:rsidR="00873C6E" w:rsidRPr="00026E81" w:rsidRDefault="00873C6E">
            <w:pPr>
              <w:pStyle w:val="ListParagraph"/>
              <w:widowControl w:val="0"/>
              <w:numPr>
                <w:ilvl w:val="0"/>
                <w:numId w:val="11"/>
              </w:numPr>
              <w:ind w:right="42"/>
              <w:rPr>
                <w:rFonts w:cstheme="minorHAnsi"/>
                <w:sz w:val="20"/>
                <w:szCs w:val="20"/>
              </w:rPr>
            </w:pPr>
            <w:r w:rsidRPr="00026E81">
              <w:rPr>
                <w:rFonts w:cstheme="minorHAnsi"/>
                <w:sz w:val="20"/>
                <w:szCs w:val="20"/>
              </w:rPr>
              <w:t>Is this a Federal Grant Application (or Federal Funds pass-through)?</w:t>
            </w:r>
          </w:p>
        </w:tc>
        <w:tc>
          <w:tcPr>
            <w:tcW w:w="990" w:type="dxa"/>
            <w:gridSpan w:val="3"/>
            <w:shd w:val="clear" w:color="auto" w:fill="FEFAC9" w:themeFill="background2"/>
            <w:vAlign w:val="center"/>
          </w:tcPr>
          <w:p w14:paraId="1ACEC6D3" w14:textId="77777777" w:rsidR="00873C6E" w:rsidRPr="00026E81" w:rsidRDefault="00873C6E">
            <w:pPr>
              <w:widowControl w:val="0"/>
              <w:jc w:val="center"/>
              <w:rPr>
                <w:rFonts w:cstheme="minorHAnsi"/>
                <w:b/>
                <w:bCs/>
                <w:sz w:val="20"/>
                <w:szCs w:val="20"/>
              </w:rPr>
            </w:pPr>
            <w:r w:rsidRPr="00026E81">
              <w:rPr>
                <w:rFonts w:cstheme="minorHAnsi"/>
                <w:b/>
                <w:bCs/>
                <w:sz w:val="20"/>
                <w:szCs w:val="20"/>
              </w:rPr>
              <w:t>N/A</w:t>
            </w:r>
          </w:p>
        </w:tc>
        <w:tc>
          <w:tcPr>
            <w:tcW w:w="1080" w:type="dxa"/>
            <w:gridSpan w:val="4"/>
            <w:shd w:val="clear" w:color="auto" w:fill="FEFAC9" w:themeFill="background2"/>
            <w:tcMar>
              <w:top w:w="14" w:type="dxa"/>
              <w:left w:w="14" w:type="dxa"/>
              <w:bottom w:w="14" w:type="dxa"/>
              <w:right w:w="14" w:type="dxa"/>
            </w:tcMar>
            <w:vAlign w:val="center"/>
          </w:tcPr>
          <w:p w14:paraId="09AE5017" w14:textId="77777777" w:rsidR="00873C6E" w:rsidRPr="00026E81" w:rsidRDefault="00873C6E">
            <w:pPr>
              <w:widowControl w:val="0"/>
              <w:jc w:val="center"/>
              <w:rPr>
                <w:rFonts w:cstheme="minorHAnsi"/>
                <w:b/>
                <w:sz w:val="20"/>
                <w:szCs w:val="20"/>
              </w:rPr>
            </w:pPr>
            <w:r w:rsidRPr="00026E81">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7F43481C" w14:textId="77777777" w:rsidR="00873C6E" w:rsidRPr="00026E81" w:rsidRDefault="00873C6E">
            <w:pPr>
              <w:widowControl w:val="0"/>
              <w:jc w:val="center"/>
              <w:rPr>
                <w:rFonts w:cstheme="minorHAnsi"/>
                <w:b/>
                <w:sz w:val="20"/>
                <w:szCs w:val="20"/>
              </w:rPr>
            </w:pPr>
            <w:r w:rsidRPr="00026E81">
              <w:rPr>
                <w:rFonts w:cstheme="minorHAnsi"/>
                <w:b/>
                <w:sz w:val="20"/>
                <w:szCs w:val="20"/>
              </w:rPr>
              <w:t>No</w:t>
            </w:r>
          </w:p>
        </w:tc>
      </w:tr>
      <w:tr w:rsidR="00873C6E" w:rsidRPr="00026E81" w14:paraId="45D22E79" w14:textId="77777777">
        <w:tc>
          <w:tcPr>
            <w:tcW w:w="7730" w:type="dxa"/>
            <w:gridSpan w:val="7"/>
            <w:vMerge/>
            <w:shd w:val="clear" w:color="auto" w:fill="auto"/>
            <w:tcMar>
              <w:top w:w="14" w:type="dxa"/>
              <w:left w:w="14" w:type="dxa"/>
              <w:bottom w:w="14" w:type="dxa"/>
              <w:right w:w="14" w:type="dxa"/>
            </w:tcMar>
            <w:vAlign w:val="center"/>
          </w:tcPr>
          <w:p w14:paraId="4E5FFF95" w14:textId="77777777" w:rsidR="00873C6E" w:rsidRPr="00026E81" w:rsidRDefault="00873C6E">
            <w:pPr>
              <w:widowControl w:val="0"/>
              <w:pBdr>
                <w:top w:val="nil"/>
                <w:left w:val="nil"/>
                <w:bottom w:val="nil"/>
                <w:right w:val="nil"/>
                <w:between w:val="nil"/>
              </w:pBdr>
              <w:rPr>
                <w:rFonts w:cstheme="minorHAnsi"/>
                <w:b/>
                <w:sz w:val="20"/>
                <w:szCs w:val="20"/>
              </w:rPr>
            </w:pPr>
          </w:p>
        </w:tc>
        <w:tc>
          <w:tcPr>
            <w:tcW w:w="990" w:type="dxa"/>
            <w:gridSpan w:val="3"/>
            <w:shd w:val="clear" w:color="auto" w:fill="auto"/>
            <w:vAlign w:val="center"/>
          </w:tcPr>
          <w:p w14:paraId="53DCE1FA" w14:textId="77777777" w:rsidR="00873C6E" w:rsidRPr="00026E81" w:rsidRDefault="00873C6E">
            <w:pPr>
              <w:widowControl w:val="0"/>
              <w:pBdr>
                <w:top w:val="nil"/>
                <w:left w:val="nil"/>
                <w:bottom w:val="nil"/>
                <w:right w:val="nil"/>
                <w:between w:val="nil"/>
              </w:pBdr>
              <w:jc w:val="center"/>
              <w:rPr>
                <w:rFonts w:cstheme="minorHAnsi"/>
                <w:bCs/>
                <w:sz w:val="20"/>
                <w:szCs w:val="20"/>
              </w:rPr>
            </w:pPr>
            <w:r w:rsidRPr="00026E81">
              <w:rPr>
                <w:rFonts w:cstheme="minorHAnsi"/>
                <w:bCs/>
                <w:sz w:val="20"/>
                <w:szCs w:val="20"/>
              </w:rPr>
              <w:t>0</w:t>
            </w:r>
          </w:p>
        </w:tc>
        <w:tc>
          <w:tcPr>
            <w:tcW w:w="1080" w:type="dxa"/>
            <w:gridSpan w:val="4"/>
            <w:shd w:val="clear" w:color="auto" w:fill="auto"/>
            <w:tcMar>
              <w:top w:w="14" w:type="dxa"/>
              <w:left w:w="14" w:type="dxa"/>
              <w:bottom w:w="14" w:type="dxa"/>
              <w:right w:w="14" w:type="dxa"/>
            </w:tcMar>
            <w:vAlign w:val="center"/>
          </w:tcPr>
          <w:p w14:paraId="5BD60E68" w14:textId="77777777" w:rsidR="00873C6E" w:rsidRPr="00026E81" w:rsidRDefault="00873C6E">
            <w:pPr>
              <w:widowControl w:val="0"/>
              <w:jc w:val="center"/>
              <w:rPr>
                <w:rFonts w:cstheme="minorHAnsi"/>
                <w:sz w:val="20"/>
                <w:szCs w:val="20"/>
              </w:rPr>
            </w:pPr>
            <w:r w:rsidRPr="00026E81">
              <w:rPr>
                <w:rFonts w:cstheme="minorHAnsi"/>
                <w:sz w:val="20"/>
                <w:szCs w:val="20"/>
              </w:rPr>
              <w:t>5</w:t>
            </w:r>
          </w:p>
        </w:tc>
        <w:tc>
          <w:tcPr>
            <w:tcW w:w="970" w:type="dxa"/>
            <w:shd w:val="clear" w:color="auto" w:fill="auto"/>
            <w:tcMar>
              <w:top w:w="14" w:type="dxa"/>
              <w:left w:w="14" w:type="dxa"/>
              <w:bottom w:w="14" w:type="dxa"/>
              <w:right w:w="14" w:type="dxa"/>
            </w:tcMar>
            <w:vAlign w:val="center"/>
          </w:tcPr>
          <w:p w14:paraId="3DF39CC6" w14:textId="77777777" w:rsidR="00873C6E" w:rsidRPr="00026E81" w:rsidRDefault="00873C6E">
            <w:pPr>
              <w:widowControl w:val="0"/>
              <w:jc w:val="center"/>
              <w:rPr>
                <w:rFonts w:cstheme="minorHAnsi"/>
                <w:sz w:val="20"/>
                <w:szCs w:val="20"/>
              </w:rPr>
            </w:pPr>
            <w:r w:rsidRPr="00026E81">
              <w:rPr>
                <w:rFonts w:cstheme="minorHAnsi"/>
                <w:sz w:val="20"/>
                <w:szCs w:val="20"/>
              </w:rPr>
              <w:t>0</w:t>
            </w:r>
          </w:p>
        </w:tc>
      </w:tr>
      <w:tr w:rsidR="00873C6E" w:rsidRPr="00026E81" w14:paraId="22702F4C" w14:textId="77777777">
        <w:tc>
          <w:tcPr>
            <w:tcW w:w="8720" w:type="dxa"/>
            <w:gridSpan w:val="10"/>
            <w:vMerge w:val="restart"/>
            <w:shd w:val="clear" w:color="auto" w:fill="auto"/>
            <w:tcMar>
              <w:top w:w="14" w:type="dxa"/>
              <w:left w:w="14" w:type="dxa"/>
              <w:bottom w:w="14" w:type="dxa"/>
              <w:right w:w="14" w:type="dxa"/>
            </w:tcMar>
            <w:vAlign w:val="center"/>
          </w:tcPr>
          <w:p w14:paraId="2B4DA9EE" w14:textId="77777777" w:rsidR="00873C6E" w:rsidRPr="00026E81" w:rsidRDefault="00873C6E">
            <w:pPr>
              <w:pStyle w:val="ListParagraph"/>
              <w:widowControl w:val="0"/>
              <w:numPr>
                <w:ilvl w:val="0"/>
                <w:numId w:val="11"/>
              </w:numPr>
              <w:ind w:right="42"/>
              <w:rPr>
                <w:rFonts w:cstheme="minorHAnsi"/>
                <w:sz w:val="20"/>
                <w:szCs w:val="20"/>
              </w:rPr>
            </w:pPr>
            <w:r w:rsidRPr="00026E81">
              <w:rPr>
                <w:rFonts w:cstheme="minorHAnsi"/>
                <w:sz w:val="20"/>
                <w:szCs w:val="20"/>
              </w:rPr>
              <w:t>Does entity have an active, no exclusion, UEI Number (</w:t>
            </w:r>
            <w:hyperlink r:id="rId35" w:history="1">
              <w:r w:rsidRPr="00026E81">
                <w:rPr>
                  <w:rStyle w:val="Hyperlink"/>
                  <w:rFonts w:cstheme="minorHAnsi"/>
                  <w:sz w:val="20"/>
                  <w:szCs w:val="20"/>
                </w:rPr>
                <w:t>Unique Entity ID - Sam.gov</w:t>
              </w:r>
            </w:hyperlink>
            <w:r w:rsidRPr="00026E81">
              <w:rPr>
                <w:rFonts w:cstheme="minorHAnsi"/>
                <w:sz w:val="20"/>
                <w:szCs w:val="20"/>
              </w:rPr>
              <w:t>)?</w:t>
            </w:r>
          </w:p>
        </w:tc>
        <w:tc>
          <w:tcPr>
            <w:tcW w:w="1080" w:type="dxa"/>
            <w:gridSpan w:val="4"/>
            <w:shd w:val="clear" w:color="auto" w:fill="FEFAC9" w:themeFill="background2"/>
            <w:tcMar>
              <w:top w:w="14" w:type="dxa"/>
              <w:left w:w="14" w:type="dxa"/>
              <w:bottom w:w="14" w:type="dxa"/>
              <w:right w:w="14" w:type="dxa"/>
            </w:tcMar>
            <w:vAlign w:val="center"/>
          </w:tcPr>
          <w:p w14:paraId="5D7CDE5C" w14:textId="77777777" w:rsidR="00873C6E" w:rsidRPr="00026E81" w:rsidRDefault="00873C6E">
            <w:pPr>
              <w:widowControl w:val="0"/>
              <w:jc w:val="center"/>
              <w:rPr>
                <w:rFonts w:cstheme="minorHAnsi"/>
                <w:b/>
                <w:sz w:val="20"/>
                <w:szCs w:val="20"/>
              </w:rPr>
            </w:pPr>
            <w:r w:rsidRPr="00026E81">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1A6B5387" w14:textId="77777777" w:rsidR="00873C6E" w:rsidRPr="00026E81" w:rsidRDefault="00873C6E">
            <w:pPr>
              <w:widowControl w:val="0"/>
              <w:jc w:val="center"/>
              <w:rPr>
                <w:rFonts w:cstheme="minorHAnsi"/>
                <w:b/>
                <w:sz w:val="20"/>
                <w:szCs w:val="20"/>
              </w:rPr>
            </w:pPr>
            <w:r w:rsidRPr="00026E81">
              <w:rPr>
                <w:rFonts w:cstheme="minorHAnsi"/>
                <w:b/>
                <w:sz w:val="20"/>
                <w:szCs w:val="20"/>
              </w:rPr>
              <w:t>No</w:t>
            </w:r>
          </w:p>
        </w:tc>
      </w:tr>
      <w:tr w:rsidR="00873C6E" w:rsidRPr="00026E81" w14:paraId="29BFCA37" w14:textId="77777777">
        <w:tc>
          <w:tcPr>
            <w:tcW w:w="8720" w:type="dxa"/>
            <w:gridSpan w:val="10"/>
            <w:vMerge/>
            <w:shd w:val="clear" w:color="auto" w:fill="auto"/>
            <w:tcMar>
              <w:top w:w="14" w:type="dxa"/>
              <w:left w:w="14" w:type="dxa"/>
              <w:bottom w:w="14" w:type="dxa"/>
              <w:right w:w="14" w:type="dxa"/>
            </w:tcMar>
            <w:vAlign w:val="center"/>
          </w:tcPr>
          <w:p w14:paraId="44D33480" w14:textId="77777777" w:rsidR="00873C6E" w:rsidRPr="00026E81" w:rsidRDefault="00873C6E">
            <w:pPr>
              <w:widowControl w:val="0"/>
              <w:pBdr>
                <w:top w:val="nil"/>
                <w:left w:val="nil"/>
                <w:bottom w:val="nil"/>
                <w:right w:val="nil"/>
                <w:between w:val="nil"/>
              </w:pBdr>
              <w:rPr>
                <w:rFonts w:cstheme="minorHAnsi"/>
                <w:b/>
                <w:sz w:val="20"/>
                <w:szCs w:val="20"/>
              </w:rPr>
            </w:pPr>
          </w:p>
        </w:tc>
        <w:tc>
          <w:tcPr>
            <w:tcW w:w="1080" w:type="dxa"/>
            <w:gridSpan w:val="4"/>
            <w:shd w:val="clear" w:color="auto" w:fill="auto"/>
            <w:tcMar>
              <w:top w:w="14" w:type="dxa"/>
              <w:left w:w="14" w:type="dxa"/>
              <w:bottom w:w="14" w:type="dxa"/>
              <w:right w:w="14" w:type="dxa"/>
            </w:tcMar>
            <w:vAlign w:val="center"/>
          </w:tcPr>
          <w:p w14:paraId="7591EDAF" w14:textId="77777777" w:rsidR="00873C6E" w:rsidRPr="00026E81" w:rsidRDefault="00873C6E">
            <w:pPr>
              <w:widowControl w:val="0"/>
              <w:jc w:val="center"/>
              <w:rPr>
                <w:rFonts w:cstheme="minorHAnsi"/>
                <w:sz w:val="20"/>
                <w:szCs w:val="20"/>
              </w:rPr>
            </w:pPr>
            <w:r w:rsidRPr="00026E81">
              <w:rPr>
                <w:rFonts w:cstheme="minorHAnsi"/>
                <w:sz w:val="20"/>
                <w:szCs w:val="20"/>
              </w:rPr>
              <w:t>0</w:t>
            </w:r>
          </w:p>
        </w:tc>
        <w:tc>
          <w:tcPr>
            <w:tcW w:w="970" w:type="dxa"/>
            <w:shd w:val="clear" w:color="auto" w:fill="auto"/>
            <w:tcMar>
              <w:top w:w="14" w:type="dxa"/>
              <w:left w:w="14" w:type="dxa"/>
              <w:bottom w:w="14" w:type="dxa"/>
              <w:right w:w="14" w:type="dxa"/>
            </w:tcMar>
            <w:vAlign w:val="center"/>
          </w:tcPr>
          <w:p w14:paraId="7A5854F2" w14:textId="77777777" w:rsidR="00873C6E" w:rsidRPr="00026E81" w:rsidRDefault="00873C6E">
            <w:pPr>
              <w:widowControl w:val="0"/>
              <w:jc w:val="center"/>
              <w:rPr>
                <w:rFonts w:cstheme="minorHAnsi"/>
                <w:sz w:val="20"/>
                <w:szCs w:val="20"/>
              </w:rPr>
            </w:pPr>
            <w:r w:rsidRPr="00026E81">
              <w:rPr>
                <w:rFonts w:cstheme="minorHAnsi"/>
                <w:sz w:val="20"/>
                <w:szCs w:val="20"/>
              </w:rPr>
              <w:t>10</w:t>
            </w:r>
          </w:p>
        </w:tc>
      </w:tr>
      <w:tr w:rsidR="00873C6E" w:rsidRPr="00026E81" w14:paraId="7F0E9FB9" w14:textId="77777777">
        <w:tc>
          <w:tcPr>
            <w:tcW w:w="8720" w:type="dxa"/>
            <w:gridSpan w:val="10"/>
            <w:vMerge w:val="restart"/>
            <w:shd w:val="clear" w:color="auto" w:fill="auto"/>
            <w:tcMar>
              <w:top w:w="14" w:type="dxa"/>
              <w:left w:w="14" w:type="dxa"/>
              <w:bottom w:w="14" w:type="dxa"/>
              <w:right w:w="14" w:type="dxa"/>
            </w:tcMar>
            <w:vAlign w:val="center"/>
          </w:tcPr>
          <w:p w14:paraId="3DBD7506" w14:textId="77777777" w:rsidR="00873C6E" w:rsidRPr="00026E81" w:rsidRDefault="00873C6E">
            <w:pPr>
              <w:pStyle w:val="ListParagraph"/>
              <w:widowControl w:val="0"/>
              <w:numPr>
                <w:ilvl w:val="0"/>
                <w:numId w:val="11"/>
              </w:numPr>
              <w:ind w:right="42"/>
              <w:rPr>
                <w:rFonts w:cstheme="minorHAnsi"/>
                <w:sz w:val="20"/>
                <w:szCs w:val="20"/>
              </w:rPr>
            </w:pPr>
            <w:r w:rsidRPr="00026E81">
              <w:rPr>
                <w:rFonts w:cstheme="minorHAnsi"/>
                <w:sz w:val="20"/>
                <w:szCs w:val="20"/>
              </w:rPr>
              <w:t>Has the agency or principals thereof ever been suspended or debarred from receiving state or federal grants or contracts?</w:t>
            </w:r>
          </w:p>
        </w:tc>
        <w:tc>
          <w:tcPr>
            <w:tcW w:w="1080" w:type="dxa"/>
            <w:gridSpan w:val="4"/>
            <w:shd w:val="clear" w:color="auto" w:fill="FEFAC9" w:themeFill="background2"/>
            <w:tcMar>
              <w:top w:w="14" w:type="dxa"/>
              <w:left w:w="14" w:type="dxa"/>
              <w:bottom w:w="14" w:type="dxa"/>
              <w:right w:w="14" w:type="dxa"/>
            </w:tcMar>
            <w:vAlign w:val="center"/>
          </w:tcPr>
          <w:p w14:paraId="283F473D" w14:textId="77777777" w:rsidR="00873C6E" w:rsidRPr="00026E81" w:rsidRDefault="00873C6E">
            <w:pPr>
              <w:widowControl w:val="0"/>
              <w:jc w:val="center"/>
              <w:rPr>
                <w:rFonts w:cstheme="minorHAnsi"/>
                <w:b/>
                <w:sz w:val="20"/>
                <w:szCs w:val="20"/>
              </w:rPr>
            </w:pPr>
            <w:r w:rsidRPr="00026E81">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1E9CC3C2" w14:textId="77777777" w:rsidR="00873C6E" w:rsidRPr="00026E81" w:rsidRDefault="00873C6E">
            <w:pPr>
              <w:widowControl w:val="0"/>
              <w:jc w:val="center"/>
              <w:rPr>
                <w:rFonts w:cstheme="minorHAnsi"/>
                <w:b/>
                <w:sz w:val="20"/>
                <w:szCs w:val="20"/>
              </w:rPr>
            </w:pPr>
            <w:r w:rsidRPr="00026E81">
              <w:rPr>
                <w:rFonts w:cstheme="minorHAnsi"/>
                <w:b/>
                <w:sz w:val="20"/>
                <w:szCs w:val="20"/>
              </w:rPr>
              <w:t>No</w:t>
            </w:r>
          </w:p>
        </w:tc>
      </w:tr>
      <w:tr w:rsidR="00873C6E" w:rsidRPr="00026E81" w14:paraId="18710851" w14:textId="77777777">
        <w:tc>
          <w:tcPr>
            <w:tcW w:w="8720" w:type="dxa"/>
            <w:gridSpan w:val="10"/>
            <w:vMerge/>
            <w:shd w:val="clear" w:color="auto" w:fill="auto"/>
            <w:tcMar>
              <w:top w:w="14" w:type="dxa"/>
              <w:left w:w="14" w:type="dxa"/>
              <w:bottom w:w="14" w:type="dxa"/>
              <w:right w:w="14" w:type="dxa"/>
            </w:tcMar>
            <w:vAlign w:val="center"/>
          </w:tcPr>
          <w:p w14:paraId="6F126986" w14:textId="77777777" w:rsidR="00873C6E" w:rsidRPr="00026E81" w:rsidRDefault="00873C6E">
            <w:pPr>
              <w:widowControl w:val="0"/>
              <w:pBdr>
                <w:top w:val="nil"/>
                <w:left w:val="nil"/>
                <w:bottom w:val="nil"/>
                <w:right w:val="nil"/>
                <w:between w:val="nil"/>
              </w:pBdr>
              <w:rPr>
                <w:rFonts w:cstheme="minorHAnsi"/>
                <w:b/>
                <w:sz w:val="20"/>
                <w:szCs w:val="20"/>
              </w:rPr>
            </w:pPr>
          </w:p>
        </w:tc>
        <w:tc>
          <w:tcPr>
            <w:tcW w:w="1080" w:type="dxa"/>
            <w:gridSpan w:val="4"/>
            <w:shd w:val="clear" w:color="auto" w:fill="auto"/>
            <w:tcMar>
              <w:top w:w="14" w:type="dxa"/>
              <w:left w:w="14" w:type="dxa"/>
              <w:bottom w:w="14" w:type="dxa"/>
              <w:right w:w="14" w:type="dxa"/>
            </w:tcMar>
            <w:vAlign w:val="center"/>
          </w:tcPr>
          <w:p w14:paraId="30673A7C" w14:textId="77777777" w:rsidR="00873C6E" w:rsidRPr="00026E81" w:rsidRDefault="00873C6E">
            <w:pPr>
              <w:widowControl w:val="0"/>
              <w:jc w:val="center"/>
              <w:rPr>
                <w:rFonts w:cstheme="minorHAnsi"/>
                <w:sz w:val="20"/>
                <w:szCs w:val="20"/>
              </w:rPr>
            </w:pPr>
            <w:r w:rsidRPr="00026E81">
              <w:rPr>
                <w:rFonts w:cstheme="minorHAnsi"/>
                <w:sz w:val="20"/>
                <w:szCs w:val="20"/>
              </w:rPr>
              <w:t>5</w:t>
            </w:r>
          </w:p>
        </w:tc>
        <w:tc>
          <w:tcPr>
            <w:tcW w:w="970" w:type="dxa"/>
            <w:shd w:val="clear" w:color="auto" w:fill="auto"/>
            <w:tcMar>
              <w:top w:w="14" w:type="dxa"/>
              <w:left w:w="14" w:type="dxa"/>
              <w:bottom w:w="14" w:type="dxa"/>
              <w:right w:w="14" w:type="dxa"/>
            </w:tcMar>
            <w:vAlign w:val="center"/>
          </w:tcPr>
          <w:p w14:paraId="033B63D1" w14:textId="77777777" w:rsidR="00873C6E" w:rsidRPr="00026E81" w:rsidRDefault="00873C6E">
            <w:pPr>
              <w:widowControl w:val="0"/>
              <w:jc w:val="center"/>
              <w:rPr>
                <w:rFonts w:cstheme="minorHAnsi"/>
                <w:sz w:val="20"/>
                <w:szCs w:val="20"/>
              </w:rPr>
            </w:pPr>
            <w:r w:rsidRPr="00026E81">
              <w:rPr>
                <w:rFonts w:cstheme="minorHAnsi"/>
                <w:sz w:val="20"/>
                <w:szCs w:val="20"/>
              </w:rPr>
              <w:t>0</w:t>
            </w:r>
          </w:p>
        </w:tc>
      </w:tr>
      <w:tr w:rsidR="00873C6E" w:rsidRPr="00026E81" w14:paraId="4ED68FE4" w14:textId="77777777">
        <w:tc>
          <w:tcPr>
            <w:tcW w:w="8720" w:type="dxa"/>
            <w:gridSpan w:val="10"/>
            <w:vMerge w:val="restart"/>
            <w:shd w:val="clear" w:color="auto" w:fill="auto"/>
            <w:tcMar>
              <w:top w:w="14" w:type="dxa"/>
              <w:left w:w="14" w:type="dxa"/>
              <w:bottom w:w="14" w:type="dxa"/>
              <w:right w:w="14" w:type="dxa"/>
            </w:tcMar>
            <w:vAlign w:val="center"/>
          </w:tcPr>
          <w:p w14:paraId="4358D888" w14:textId="77777777" w:rsidR="00873C6E" w:rsidRPr="00026E81" w:rsidRDefault="00873C6E">
            <w:pPr>
              <w:pStyle w:val="ListParagraph"/>
              <w:widowControl w:val="0"/>
              <w:numPr>
                <w:ilvl w:val="0"/>
                <w:numId w:val="11"/>
              </w:numPr>
              <w:ind w:right="42"/>
              <w:rPr>
                <w:rFonts w:cstheme="minorHAnsi"/>
                <w:sz w:val="20"/>
                <w:szCs w:val="20"/>
              </w:rPr>
            </w:pPr>
            <w:r w:rsidRPr="00026E81">
              <w:rPr>
                <w:rFonts w:cstheme="minorHAnsi"/>
                <w:sz w:val="20"/>
                <w:szCs w:val="20"/>
              </w:rPr>
              <w:t>Has the agency ever had a grant agreement terminated, through CDE or another agency?</w:t>
            </w:r>
          </w:p>
        </w:tc>
        <w:tc>
          <w:tcPr>
            <w:tcW w:w="1080" w:type="dxa"/>
            <w:gridSpan w:val="4"/>
            <w:shd w:val="clear" w:color="auto" w:fill="FEFAC9" w:themeFill="background2"/>
            <w:tcMar>
              <w:top w:w="14" w:type="dxa"/>
              <w:left w:w="14" w:type="dxa"/>
              <w:bottom w:w="14" w:type="dxa"/>
              <w:right w:w="14" w:type="dxa"/>
            </w:tcMar>
            <w:vAlign w:val="center"/>
          </w:tcPr>
          <w:p w14:paraId="4277A05D" w14:textId="77777777" w:rsidR="00873C6E" w:rsidRPr="00026E81" w:rsidRDefault="00873C6E">
            <w:pPr>
              <w:widowControl w:val="0"/>
              <w:jc w:val="center"/>
              <w:rPr>
                <w:rFonts w:cstheme="minorHAnsi"/>
                <w:b/>
                <w:sz w:val="20"/>
                <w:szCs w:val="20"/>
              </w:rPr>
            </w:pPr>
            <w:r w:rsidRPr="00026E81">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024FEA27" w14:textId="77777777" w:rsidR="00873C6E" w:rsidRPr="00026E81" w:rsidRDefault="00873C6E">
            <w:pPr>
              <w:widowControl w:val="0"/>
              <w:jc w:val="center"/>
              <w:rPr>
                <w:rFonts w:cstheme="minorHAnsi"/>
                <w:b/>
                <w:sz w:val="20"/>
                <w:szCs w:val="20"/>
              </w:rPr>
            </w:pPr>
            <w:r w:rsidRPr="00026E81">
              <w:rPr>
                <w:rFonts w:cstheme="minorHAnsi"/>
                <w:b/>
                <w:sz w:val="20"/>
                <w:szCs w:val="20"/>
              </w:rPr>
              <w:t>No</w:t>
            </w:r>
          </w:p>
        </w:tc>
      </w:tr>
      <w:tr w:rsidR="00873C6E" w:rsidRPr="00026E81" w14:paraId="54E58EFB" w14:textId="77777777">
        <w:tc>
          <w:tcPr>
            <w:tcW w:w="8720" w:type="dxa"/>
            <w:gridSpan w:val="10"/>
            <w:vMerge/>
            <w:shd w:val="clear" w:color="auto" w:fill="auto"/>
            <w:tcMar>
              <w:top w:w="14" w:type="dxa"/>
              <w:left w:w="14" w:type="dxa"/>
              <w:bottom w:w="14" w:type="dxa"/>
              <w:right w:w="14" w:type="dxa"/>
            </w:tcMar>
            <w:vAlign w:val="center"/>
          </w:tcPr>
          <w:p w14:paraId="185B00BD" w14:textId="77777777" w:rsidR="00873C6E" w:rsidRPr="00026E81" w:rsidRDefault="00873C6E">
            <w:pPr>
              <w:widowControl w:val="0"/>
              <w:pBdr>
                <w:top w:val="nil"/>
                <w:left w:val="nil"/>
                <w:bottom w:val="nil"/>
                <w:right w:val="nil"/>
                <w:between w:val="nil"/>
              </w:pBdr>
              <w:rPr>
                <w:rFonts w:cstheme="minorHAnsi"/>
                <w:b/>
                <w:sz w:val="20"/>
                <w:szCs w:val="20"/>
              </w:rPr>
            </w:pPr>
          </w:p>
        </w:tc>
        <w:tc>
          <w:tcPr>
            <w:tcW w:w="1080" w:type="dxa"/>
            <w:gridSpan w:val="4"/>
            <w:shd w:val="clear" w:color="auto" w:fill="auto"/>
            <w:tcMar>
              <w:top w:w="14" w:type="dxa"/>
              <w:left w:w="14" w:type="dxa"/>
              <w:bottom w:w="14" w:type="dxa"/>
              <w:right w:w="14" w:type="dxa"/>
            </w:tcMar>
            <w:vAlign w:val="center"/>
          </w:tcPr>
          <w:p w14:paraId="76381425" w14:textId="77777777" w:rsidR="00873C6E" w:rsidRPr="00026E81" w:rsidRDefault="00873C6E">
            <w:pPr>
              <w:widowControl w:val="0"/>
              <w:jc w:val="center"/>
              <w:rPr>
                <w:rFonts w:cstheme="minorHAnsi"/>
                <w:sz w:val="20"/>
                <w:szCs w:val="20"/>
              </w:rPr>
            </w:pPr>
            <w:r w:rsidRPr="00026E81">
              <w:rPr>
                <w:rFonts w:cstheme="minorHAnsi"/>
                <w:sz w:val="20"/>
                <w:szCs w:val="20"/>
              </w:rPr>
              <w:t>5</w:t>
            </w:r>
          </w:p>
        </w:tc>
        <w:tc>
          <w:tcPr>
            <w:tcW w:w="970" w:type="dxa"/>
            <w:shd w:val="clear" w:color="auto" w:fill="auto"/>
            <w:tcMar>
              <w:top w:w="14" w:type="dxa"/>
              <w:left w:w="14" w:type="dxa"/>
              <w:bottom w:w="14" w:type="dxa"/>
              <w:right w:w="14" w:type="dxa"/>
            </w:tcMar>
            <w:vAlign w:val="center"/>
          </w:tcPr>
          <w:p w14:paraId="6069C633" w14:textId="77777777" w:rsidR="00873C6E" w:rsidRPr="00026E81" w:rsidRDefault="00873C6E">
            <w:pPr>
              <w:widowControl w:val="0"/>
              <w:jc w:val="center"/>
              <w:rPr>
                <w:rFonts w:cstheme="minorHAnsi"/>
                <w:sz w:val="20"/>
                <w:szCs w:val="20"/>
              </w:rPr>
            </w:pPr>
            <w:r w:rsidRPr="00026E81">
              <w:rPr>
                <w:rFonts w:cstheme="minorHAnsi"/>
                <w:sz w:val="20"/>
                <w:szCs w:val="20"/>
              </w:rPr>
              <w:t>0</w:t>
            </w:r>
          </w:p>
        </w:tc>
      </w:tr>
      <w:tr w:rsidR="00873C6E" w:rsidRPr="00026E81" w14:paraId="3F4045EB" w14:textId="77777777">
        <w:tc>
          <w:tcPr>
            <w:tcW w:w="8720" w:type="dxa"/>
            <w:gridSpan w:val="10"/>
            <w:vMerge w:val="restart"/>
            <w:shd w:val="clear" w:color="auto" w:fill="auto"/>
            <w:tcMar>
              <w:top w:w="14" w:type="dxa"/>
              <w:left w:w="14" w:type="dxa"/>
              <w:bottom w:w="14" w:type="dxa"/>
              <w:right w:w="14" w:type="dxa"/>
            </w:tcMar>
            <w:vAlign w:val="center"/>
          </w:tcPr>
          <w:p w14:paraId="05AB2813" w14:textId="77777777" w:rsidR="00873C6E" w:rsidRPr="00026E81" w:rsidRDefault="00873C6E">
            <w:pPr>
              <w:pStyle w:val="ListParagraph"/>
              <w:widowControl w:val="0"/>
              <w:numPr>
                <w:ilvl w:val="0"/>
                <w:numId w:val="11"/>
              </w:numPr>
              <w:ind w:right="42"/>
              <w:rPr>
                <w:rFonts w:cstheme="minorHAnsi"/>
                <w:sz w:val="20"/>
                <w:szCs w:val="20"/>
              </w:rPr>
            </w:pPr>
            <w:r w:rsidRPr="00026E81">
              <w:rPr>
                <w:rFonts w:cstheme="minorHAnsi"/>
                <w:sz w:val="20"/>
                <w:szCs w:val="20"/>
              </w:rPr>
              <w:t>Does the agency employ a finance director with at least three years of experience in accounting at this type of entity?</w:t>
            </w:r>
          </w:p>
        </w:tc>
        <w:tc>
          <w:tcPr>
            <w:tcW w:w="1080" w:type="dxa"/>
            <w:gridSpan w:val="4"/>
            <w:shd w:val="clear" w:color="auto" w:fill="FEFAC9" w:themeFill="background2"/>
            <w:tcMar>
              <w:top w:w="14" w:type="dxa"/>
              <w:left w:w="14" w:type="dxa"/>
              <w:bottom w:w="14" w:type="dxa"/>
              <w:right w:w="14" w:type="dxa"/>
            </w:tcMar>
            <w:vAlign w:val="center"/>
          </w:tcPr>
          <w:p w14:paraId="122D222B" w14:textId="77777777" w:rsidR="00873C6E" w:rsidRPr="00026E81" w:rsidRDefault="00873C6E">
            <w:pPr>
              <w:widowControl w:val="0"/>
              <w:jc w:val="center"/>
              <w:rPr>
                <w:rFonts w:cstheme="minorHAnsi"/>
                <w:b/>
                <w:sz w:val="20"/>
                <w:szCs w:val="20"/>
              </w:rPr>
            </w:pPr>
            <w:r w:rsidRPr="00026E81">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6884871D" w14:textId="77777777" w:rsidR="00873C6E" w:rsidRPr="00026E81" w:rsidRDefault="00873C6E">
            <w:pPr>
              <w:widowControl w:val="0"/>
              <w:jc w:val="center"/>
              <w:rPr>
                <w:rFonts w:cstheme="minorHAnsi"/>
                <w:b/>
                <w:sz w:val="20"/>
                <w:szCs w:val="20"/>
              </w:rPr>
            </w:pPr>
            <w:r w:rsidRPr="00026E81">
              <w:rPr>
                <w:rFonts w:cstheme="minorHAnsi"/>
                <w:b/>
                <w:sz w:val="20"/>
                <w:szCs w:val="20"/>
              </w:rPr>
              <w:t>No</w:t>
            </w:r>
          </w:p>
        </w:tc>
      </w:tr>
      <w:tr w:rsidR="00873C6E" w:rsidRPr="00026E81" w14:paraId="6C17F223" w14:textId="77777777">
        <w:tc>
          <w:tcPr>
            <w:tcW w:w="8720" w:type="dxa"/>
            <w:gridSpan w:val="10"/>
            <w:vMerge/>
            <w:shd w:val="clear" w:color="auto" w:fill="auto"/>
            <w:tcMar>
              <w:top w:w="14" w:type="dxa"/>
              <w:left w:w="14" w:type="dxa"/>
              <w:bottom w:w="14" w:type="dxa"/>
              <w:right w:w="14" w:type="dxa"/>
            </w:tcMar>
            <w:vAlign w:val="center"/>
          </w:tcPr>
          <w:p w14:paraId="1FC70ECE" w14:textId="77777777" w:rsidR="00873C6E" w:rsidRPr="00026E81" w:rsidRDefault="00873C6E">
            <w:pPr>
              <w:widowControl w:val="0"/>
              <w:pBdr>
                <w:top w:val="nil"/>
                <w:left w:val="nil"/>
                <w:bottom w:val="nil"/>
                <w:right w:val="nil"/>
                <w:between w:val="nil"/>
              </w:pBdr>
              <w:rPr>
                <w:rFonts w:cstheme="minorHAnsi"/>
                <w:b/>
                <w:sz w:val="20"/>
                <w:szCs w:val="20"/>
              </w:rPr>
            </w:pPr>
          </w:p>
        </w:tc>
        <w:tc>
          <w:tcPr>
            <w:tcW w:w="1080" w:type="dxa"/>
            <w:gridSpan w:val="4"/>
            <w:shd w:val="clear" w:color="auto" w:fill="auto"/>
            <w:tcMar>
              <w:top w:w="14" w:type="dxa"/>
              <w:left w:w="14" w:type="dxa"/>
              <w:bottom w:w="14" w:type="dxa"/>
              <w:right w:w="14" w:type="dxa"/>
            </w:tcMar>
            <w:vAlign w:val="center"/>
          </w:tcPr>
          <w:p w14:paraId="328FC4C9" w14:textId="77777777" w:rsidR="00873C6E" w:rsidRPr="00026E81" w:rsidRDefault="00873C6E">
            <w:pPr>
              <w:widowControl w:val="0"/>
              <w:jc w:val="center"/>
              <w:rPr>
                <w:rFonts w:cstheme="minorHAnsi"/>
                <w:sz w:val="20"/>
                <w:szCs w:val="20"/>
              </w:rPr>
            </w:pPr>
            <w:r w:rsidRPr="00026E81">
              <w:rPr>
                <w:rFonts w:cstheme="minorHAnsi"/>
                <w:sz w:val="20"/>
                <w:szCs w:val="20"/>
              </w:rPr>
              <w:t>0</w:t>
            </w:r>
          </w:p>
        </w:tc>
        <w:tc>
          <w:tcPr>
            <w:tcW w:w="970" w:type="dxa"/>
            <w:shd w:val="clear" w:color="auto" w:fill="auto"/>
            <w:tcMar>
              <w:top w:w="14" w:type="dxa"/>
              <w:left w:w="14" w:type="dxa"/>
              <w:bottom w:w="14" w:type="dxa"/>
              <w:right w:w="14" w:type="dxa"/>
            </w:tcMar>
            <w:vAlign w:val="center"/>
          </w:tcPr>
          <w:p w14:paraId="507D2597" w14:textId="77777777" w:rsidR="00873C6E" w:rsidRPr="00026E81" w:rsidRDefault="00873C6E">
            <w:pPr>
              <w:widowControl w:val="0"/>
              <w:jc w:val="center"/>
              <w:rPr>
                <w:rFonts w:cstheme="minorHAnsi"/>
                <w:sz w:val="20"/>
                <w:szCs w:val="20"/>
              </w:rPr>
            </w:pPr>
            <w:r w:rsidRPr="00026E81">
              <w:rPr>
                <w:rFonts w:cstheme="minorHAnsi"/>
                <w:sz w:val="20"/>
                <w:szCs w:val="20"/>
              </w:rPr>
              <w:t>5</w:t>
            </w:r>
          </w:p>
        </w:tc>
      </w:tr>
      <w:tr w:rsidR="00873C6E" w:rsidRPr="00026E81" w14:paraId="2634C4A4" w14:textId="77777777">
        <w:tc>
          <w:tcPr>
            <w:tcW w:w="8720" w:type="dxa"/>
            <w:gridSpan w:val="10"/>
            <w:vMerge w:val="restart"/>
            <w:shd w:val="clear" w:color="auto" w:fill="auto"/>
            <w:tcMar>
              <w:top w:w="14" w:type="dxa"/>
              <w:left w:w="14" w:type="dxa"/>
              <w:bottom w:w="14" w:type="dxa"/>
              <w:right w:w="14" w:type="dxa"/>
            </w:tcMar>
            <w:vAlign w:val="center"/>
          </w:tcPr>
          <w:p w14:paraId="6DB11236" w14:textId="77777777" w:rsidR="00873C6E" w:rsidRPr="00026E81" w:rsidRDefault="00873C6E">
            <w:pPr>
              <w:pStyle w:val="ListParagraph"/>
              <w:widowControl w:val="0"/>
              <w:numPr>
                <w:ilvl w:val="0"/>
                <w:numId w:val="11"/>
              </w:numPr>
              <w:ind w:right="42"/>
              <w:rPr>
                <w:rFonts w:cstheme="minorHAnsi"/>
                <w:sz w:val="20"/>
                <w:szCs w:val="20"/>
              </w:rPr>
            </w:pPr>
            <w:r w:rsidRPr="00026E81">
              <w:rPr>
                <w:rFonts w:cstheme="minorHAnsi"/>
                <w:sz w:val="20"/>
                <w:szCs w:val="20"/>
              </w:rPr>
              <w:t>Does the entity use a commercial/licensed financial software system?</w:t>
            </w:r>
          </w:p>
          <w:p w14:paraId="3D14983B" w14:textId="27AF6A90" w:rsidR="00873C6E" w:rsidRPr="00026E81" w:rsidRDefault="00873C6E">
            <w:pPr>
              <w:pStyle w:val="ListParagraph"/>
              <w:widowControl w:val="0"/>
              <w:ind w:left="360"/>
              <w:rPr>
                <w:rFonts w:cstheme="minorHAnsi"/>
                <w:sz w:val="20"/>
                <w:szCs w:val="20"/>
              </w:rPr>
            </w:pPr>
            <w:r w:rsidRPr="00026E81">
              <w:rPr>
                <w:rFonts w:cstheme="minorHAnsi"/>
                <w:sz w:val="20"/>
                <w:szCs w:val="20"/>
              </w:rPr>
              <w:t>If Yes, what system: __________________________________</w:t>
            </w:r>
          </w:p>
        </w:tc>
        <w:tc>
          <w:tcPr>
            <w:tcW w:w="1080" w:type="dxa"/>
            <w:gridSpan w:val="4"/>
            <w:shd w:val="clear" w:color="auto" w:fill="FEFAC9" w:themeFill="background2"/>
            <w:tcMar>
              <w:top w:w="14" w:type="dxa"/>
              <w:left w:w="14" w:type="dxa"/>
              <w:bottom w:w="14" w:type="dxa"/>
              <w:right w:w="14" w:type="dxa"/>
            </w:tcMar>
            <w:vAlign w:val="center"/>
          </w:tcPr>
          <w:p w14:paraId="5A20D797" w14:textId="77777777" w:rsidR="00873C6E" w:rsidRPr="00026E81" w:rsidRDefault="00873C6E">
            <w:pPr>
              <w:widowControl w:val="0"/>
              <w:jc w:val="center"/>
              <w:rPr>
                <w:rFonts w:cstheme="minorHAnsi"/>
                <w:b/>
                <w:sz w:val="20"/>
                <w:szCs w:val="20"/>
              </w:rPr>
            </w:pPr>
            <w:r w:rsidRPr="00026E81">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38FB92A0" w14:textId="77777777" w:rsidR="00873C6E" w:rsidRPr="00026E81" w:rsidRDefault="00873C6E">
            <w:pPr>
              <w:widowControl w:val="0"/>
              <w:jc w:val="center"/>
              <w:rPr>
                <w:rFonts w:cstheme="minorHAnsi"/>
                <w:b/>
                <w:sz w:val="20"/>
                <w:szCs w:val="20"/>
              </w:rPr>
            </w:pPr>
            <w:r w:rsidRPr="00026E81">
              <w:rPr>
                <w:rFonts w:cstheme="minorHAnsi"/>
                <w:b/>
                <w:sz w:val="20"/>
                <w:szCs w:val="20"/>
              </w:rPr>
              <w:t>No</w:t>
            </w:r>
          </w:p>
        </w:tc>
      </w:tr>
      <w:tr w:rsidR="00873C6E" w:rsidRPr="00026E81" w14:paraId="38CF8BA1" w14:textId="77777777">
        <w:tc>
          <w:tcPr>
            <w:tcW w:w="8720" w:type="dxa"/>
            <w:gridSpan w:val="10"/>
            <w:vMerge/>
            <w:shd w:val="clear" w:color="auto" w:fill="auto"/>
            <w:tcMar>
              <w:top w:w="14" w:type="dxa"/>
              <w:left w:w="14" w:type="dxa"/>
              <w:bottom w:w="14" w:type="dxa"/>
              <w:right w:w="14" w:type="dxa"/>
            </w:tcMar>
            <w:vAlign w:val="center"/>
          </w:tcPr>
          <w:p w14:paraId="51688A1D" w14:textId="77777777" w:rsidR="00873C6E" w:rsidRPr="00026E81" w:rsidRDefault="00873C6E">
            <w:pPr>
              <w:widowControl w:val="0"/>
              <w:pBdr>
                <w:top w:val="nil"/>
                <w:left w:val="nil"/>
                <w:bottom w:val="nil"/>
                <w:right w:val="nil"/>
                <w:between w:val="nil"/>
              </w:pBdr>
              <w:rPr>
                <w:rFonts w:cstheme="minorHAnsi"/>
                <w:b/>
                <w:sz w:val="20"/>
                <w:szCs w:val="20"/>
              </w:rPr>
            </w:pPr>
          </w:p>
        </w:tc>
        <w:tc>
          <w:tcPr>
            <w:tcW w:w="1080" w:type="dxa"/>
            <w:gridSpan w:val="4"/>
            <w:shd w:val="clear" w:color="auto" w:fill="auto"/>
            <w:tcMar>
              <w:top w:w="14" w:type="dxa"/>
              <w:left w:w="14" w:type="dxa"/>
              <w:bottom w:w="14" w:type="dxa"/>
              <w:right w:w="14" w:type="dxa"/>
            </w:tcMar>
            <w:vAlign w:val="center"/>
          </w:tcPr>
          <w:p w14:paraId="32875FC4" w14:textId="77777777" w:rsidR="00873C6E" w:rsidRPr="00026E81" w:rsidRDefault="00873C6E">
            <w:pPr>
              <w:widowControl w:val="0"/>
              <w:jc w:val="center"/>
              <w:rPr>
                <w:rFonts w:cstheme="minorHAnsi"/>
                <w:sz w:val="20"/>
                <w:szCs w:val="20"/>
              </w:rPr>
            </w:pPr>
            <w:r w:rsidRPr="00026E81">
              <w:rPr>
                <w:rFonts w:cstheme="minorHAnsi"/>
                <w:sz w:val="20"/>
                <w:szCs w:val="20"/>
              </w:rPr>
              <w:t>0</w:t>
            </w:r>
          </w:p>
        </w:tc>
        <w:tc>
          <w:tcPr>
            <w:tcW w:w="970" w:type="dxa"/>
            <w:shd w:val="clear" w:color="auto" w:fill="auto"/>
            <w:tcMar>
              <w:top w:w="14" w:type="dxa"/>
              <w:left w:w="14" w:type="dxa"/>
              <w:bottom w:w="14" w:type="dxa"/>
              <w:right w:w="14" w:type="dxa"/>
            </w:tcMar>
            <w:vAlign w:val="center"/>
          </w:tcPr>
          <w:p w14:paraId="0E71A4E5" w14:textId="77777777" w:rsidR="00873C6E" w:rsidRPr="00026E81" w:rsidRDefault="00873C6E">
            <w:pPr>
              <w:widowControl w:val="0"/>
              <w:jc w:val="center"/>
              <w:rPr>
                <w:rFonts w:cstheme="minorHAnsi"/>
                <w:sz w:val="20"/>
                <w:szCs w:val="20"/>
              </w:rPr>
            </w:pPr>
            <w:r w:rsidRPr="00026E81">
              <w:rPr>
                <w:rFonts w:cstheme="minorHAnsi"/>
                <w:sz w:val="20"/>
                <w:szCs w:val="20"/>
              </w:rPr>
              <w:t>5</w:t>
            </w:r>
          </w:p>
        </w:tc>
      </w:tr>
      <w:tr w:rsidR="00873C6E" w:rsidRPr="00026E81" w14:paraId="79CA5D3F" w14:textId="77777777">
        <w:tc>
          <w:tcPr>
            <w:tcW w:w="8720" w:type="dxa"/>
            <w:gridSpan w:val="10"/>
            <w:vMerge w:val="restart"/>
            <w:shd w:val="clear" w:color="auto" w:fill="auto"/>
            <w:tcMar>
              <w:top w:w="14" w:type="dxa"/>
              <w:left w:w="14" w:type="dxa"/>
              <w:bottom w:w="14" w:type="dxa"/>
              <w:right w:w="14" w:type="dxa"/>
            </w:tcMar>
            <w:vAlign w:val="center"/>
          </w:tcPr>
          <w:p w14:paraId="0D2C804D" w14:textId="77777777" w:rsidR="00873C6E" w:rsidRPr="00026E81" w:rsidRDefault="00873C6E">
            <w:pPr>
              <w:pStyle w:val="ListParagraph"/>
              <w:widowControl w:val="0"/>
              <w:numPr>
                <w:ilvl w:val="0"/>
                <w:numId w:val="11"/>
              </w:numPr>
              <w:ind w:right="42"/>
              <w:rPr>
                <w:rFonts w:cstheme="minorHAnsi"/>
                <w:sz w:val="20"/>
                <w:szCs w:val="20"/>
              </w:rPr>
            </w:pPr>
            <w:r w:rsidRPr="00026E81">
              <w:rPr>
                <w:rFonts w:cstheme="minorHAnsi"/>
                <w:sz w:val="20"/>
                <w:szCs w:val="20"/>
              </w:rPr>
              <w:t>Does this system ensure that grant funds are not comingled with general operating funds?</w:t>
            </w:r>
          </w:p>
        </w:tc>
        <w:tc>
          <w:tcPr>
            <w:tcW w:w="1080" w:type="dxa"/>
            <w:gridSpan w:val="4"/>
            <w:shd w:val="clear" w:color="auto" w:fill="FEFAC9" w:themeFill="background2"/>
            <w:tcMar>
              <w:top w:w="14" w:type="dxa"/>
              <w:left w:w="14" w:type="dxa"/>
              <w:bottom w:w="14" w:type="dxa"/>
              <w:right w:w="14" w:type="dxa"/>
            </w:tcMar>
            <w:vAlign w:val="center"/>
          </w:tcPr>
          <w:p w14:paraId="7F42B128" w14:textId="77777777" w:rsidR="00873C6E" w:rsidRPr="00026E81" w:rsidRDefault="00873C6E">
            <w:pPr>
              <w:widowControl w:val="0"/>
              <w:jc w:val="center"/>
              <w:rPr>
                <w:rFonts w:cstheme="minorHAnsi"/>
                <w:b/>
                <w:sz w:val="20"/>
                <w:szCs w:val="20"/>
              </w:rPr>
            </w:pPr>
            <w:r w:rsidRPr="00026E81">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3C934BA9" w14:textId="77777777" w:rsidR="00873C6E" w:rsidRPr="00026E81" w:rsidRDefault="00873C6E">
            <w:pPr>
              <w:widowControl w:val="0"/>
              <w:jc w:val="center"/>
              <w:rPr>
                <w:rFonts w:cstheme="minorHAnsi"/>
                <w:b/>
                <w:sz w:val="20"/>
                <w:szCs w:val="20"/>
              </w:rPr>
            </w:pPr>
            <w:r w:rsidRPr="00026E81">
              <w:rPr>
                <w:rFonts w:cstheme="minorHAnsi"/>
                <w:b/>
                <w:sz w:val="20"/>
                <w:szCs w:val="20"/>
              </w:rPr>
              <w:t>No</w:t>
            </w:r>
          </w:p>
        </w:tc>
      </w:tr>
      <w:tr w:rsidR="00873C6E" w:rsidRPr="00026E81" w14:paraId="748761A9" w14:textId="77777777">
        <w:tc>
          <w:tcPr>
            <w:tcW w:w="8720" w:type="dxa"/>
            <w:gridSpan w:val="10"/>
            <w:vMerge/>
            <w:shd w:val="clear" w:color="auto" w:fill="auto"/>
            <w:tcMar>
              <w:top w:w="14" w:type="dxa"/>
              <w:left w:w="14" w:type="dxa"/>
              <w:bottom w:w="14" w:type="dxa"/>
              <w:right w:w="14" w:type="dxa"/>
            </w:tcMar>
            <w:vAlign w:val="center"/>
          </w:tcPr>
          <w:p w14:paraId="63682555" w14:textId="77777777" w:rsidR="00873C6E" w:rsidRPr="00026E81" w:rsidRDefault="00873C6E">
            <w:pPr>
              <w:widowControl w:val="0"/>
              <w:pBdr>
                <w:top w:val="nil"/>
                <w:left w:val="nil"/>
                <w:bottom w:val="nil"/>
                <w:right w:val="nil"/>
                <w:between w:val="nil"/>
              </w:pBdr>
              <w:rPr>
                <w:rFonts w:cstheme="minorHAnsi"/>
                <w:b/>
                <w:sz w:val="20"/>
                <w:szCs w:val="20"/>
              </w:rPr>
            </w:pPr>
          </w:p>
        </w:tc>
        <w:tc>
          <w:tcPr>
            <w:tcW w:w="1080" w:type="dxa"/>
            <w:gridSpan w:val="4"/>
            <w:shd w:val="clear" w:color="auto" w:fill="auto"/>
            <w:tcMar>
              <w:top w:w="14" w:type="dxa"/>
              <w:left w:w="14" w:type="dxa"/>
              <w:bottom w:w="14" w:type="dxa"/>
              <w:right w:w="14" w:type="dxa"/>
            </w:tcMar>
            <w:vAlign w:val="center"/>
          </w:tcPr>
          <w:p w14:paraId="2D6D1A00" w14:textId="77777777" w:rsidR="00873C6E" w:rsidRPr="00026E81" w:rsidRDefault="00873C6E">
            <w:pPr>
              <w:widowControl w:val="0"/>
              <w:jc w:val="center"/>
              <w:rPr>
                <w:rFonts w:cstheme="minorHAnsi"/>
                <w:sz w:val="20"/>
                <w:szCs w:val="20"/>
              </w:rPr>
            </w:pPr>
            <w:r w:rsidRPr="00026E81">
              <w:rPr>
                <w:rFonts w:cstheme="minorHAnsi"/>
                <w:sz w:val="20"/>
                <w:szCs w:val="20"/>
              </w:rPr>
              <w:t>0</w:t>
            </w:r>
          </w:p>
        </w:tc>
        <w:tc>
          <w:tcPr>
            <w:tcW w:w="970" w:type="dxa"/>
            <w:shd w:val="clear" w:color="auto" w:fill="auto"/>
            <w:tcMar>
              <w:top w:w="14" w:type="dxa"/>
              <w:left w:w="14" w:type="dxa"/>
              <w:bottom w:w="14" w:type="dxa"/>
              <w:right w:w="14" w:type="dxa"/>
            </w:tcMar>
            <w:vAlign w:val="center"/>
          </w:tcPr>
          <w:p w14:paraId="4D8B4FF6" w14:textId="77777777" w:rsidR="00873C6E" w:rsidRPr="00026E81" w:rsidRDefault="00873C6E">
            <w:pPr>
              <w:widowControl w:val="0"/>
              <w:jc w:val="center"/>
              <w:rPr>
                <w:rFonts w:cstheme="minorHAnsi"/>
                <w:sz w:val="20"/>
                <w:szCs w:val="20"/>
              </w:rPr>
            </w:pPr>
            <w:r w:rsidRPr="00026E81">
              <w:rPr>
                <w:rFonts w:cstheme="minorHAnsi"/>
                <w:sz w:val="20"/>
                <w:szCs w:val="20"/>
              </w:rPr>
              <w:t>5</w:t>
            </w:r>
          </w:p>
        </w:tc>
      </w:tr>
      <w:tr w:rsidR="00873C6E" w:rsidRPr="00026E81" w14:paraId="523647D1" w14:textId="77777777">
        <w:tc>
          <w:tcPr>
            <w:tcW w:w="5750" w:type="dxa"/>
            <w:gridSpan w:val="2"/>
            <w:vMerge w:val="restart"/>
            <w:shd w:val="clear" w:color="auto" w:fill="auto"/>
            <w:tcMar>
              <w:top w:w="14" w:type="dxa"/>
              <w:left w:w="14" w:type="dxa"/>
              <w:bottom w:w="14" w:type="dxa"/>
              <w:right w:w="14" w:type="dxa"/>
            </w:tcMar>
            <w:vAlign w:val="center"/>
          </w:tcPr>
          <w:p w14:paraId="08BA93AC" w14:textId="77777777" w:rsidR="00873C6E" w:rsidRPr="00026E81" w:rsidRDefault="00873C6E">
            <w:pPr>
              <w:pStyle w:val="ListParagraph"/>
              <w:widowControl w:val="0"/>
              <w:numPr>
                <w:ilvl w:val="0"/>
                <w:numId w:val="11"/>
              </w:numPr>
              <w:ind w:right="42"/>
              <w:rPr>
                <w:rFonts w:cstheme="minorHAnsi"/>
                <w:sz w:val="20"/>
                <w:szCs w:val="20"/>
              </w:rPr>
            </w:pPr>
            <w:r w:rsidRPr="00026E81">
              <w:rPr>
                <w:rFonts w:cstheme="minorHAnsi"/>
                <w:sz w:val="20"/>
                <w:szCs w:val="20"/>
              </w:rPr>
              <w:lastRenderedPageBreak/>
              <w:t>How many years has the organization been in existence?</w:t>
            </w:r>
          </w:p>
        </w:tc>
        <w:tc>
          <w:tcPr>
            <w:tcW w:w="1004" w:type="dxa"/>
            <w:gridSpan w:val="2"/>
            <w:shd w:val="clear" w:color="auto" w:fill="FEFAC9" w:themeFill="background2"/>
            <w:tcMar>
              <w:top w:w="14" w:type="dxa"/>
              <w:left w:w="14" w:type="dxa"/>
              <w:bottom w:w="14" w:type="dxa"/>
              <w:right w:w="14" w:type="dxa"/>
            </w:tcMar>
            <w:vAlign w:val="center"/>
          </w:tcPr>
          <w:p w14:paraId="78BFE9F3" w14:textId="77777777" w:rsidR="00873C6E" w:rsidRPr="00026E81" w:rsidRDefault="00873C6E">
            <w:pPr>
              <w:widowControl w:val="0"/>
              <w:jc w:val="center"/>
              <w:rPr>
                <w:rFonts w:cstheme="minorHAnsi"/>
                <w:b/>
                <w:sz w:val="20"/>
                <w:szCs w:val="20"/>
              </w:rPr>
            </w:pPr>
            <w:r w:rsidRPr="00026E81">
              <w:rPr>
                <w:rFonts w:cstheme="minorHAnsi"/>
                <w:b/>
                <w:sz w:val="20"/>
                <w:szCs w:val="20"/>
              </w:rPr>
              <w:t>&lt;2</w:t>
            </w:r>
          </w:p>
        </w:tc>
        <w:tc>
          <w:tcPr>
            <w:tcW w:w="1004" w:type="dxa"/>
            <w:gridSpan w:val="4"/>
            <w:shd w:val="clear" w:color="auto" w:fill="FEFAC9" w:themeFill="background2"/>
            <w:tcMar>
              <w:top w:w="14" w:type="dxa"/>
              <w:left w:w="14" w:type="dxa"/>
              <w:bottom w:w="14" w:type="dxa"/>
              <w:right w:w="14" w:type="dxa"/>
            </w:tcMar>
            <w:vAlign w:val="center"/>
          </w:tcPr>
          <w:p w14:paraId="757EFF84" w14:textId="77777777" w:rsidR="00873C6E" w:rsidRPr="00026E81" w:rsidRDefault="00873C6E">
            <w:pPr>
              <w:widowControl w:val="0"/>
              <w:jc w:val="center"/>
              <w:rPr>
                <w:rFonts w:cstheme="minorHAnsi"/>
                <w:b/>
                <w:sz w:val="20"/>
                <w:szCs w:val="20"/>
              </w:rPr>
            </w:pPr>
            <w:r w:rsidRPr="00026E81">
              <w:rPr>
                <w:rFonts w:cstheme="minorHAnsi"/>
                <w:b/>
                <w:sz w:val="20"/>
                <w:szCs w:val="20"/>
              </w:rPr>
              <w:t>2-5 Years</w:t>
            </w:r>
          </w:p>
        </w:tc>
        <w:tc>
          <w:tcPr>
            <w:tcW w:w="962" w:type="dxa"/>
            <w:gridSpan w:val="2"/>
            <w:shd w:val="clear" w:color="auto" w:fill="FEFAC9" w:themeFill="background2"/>
            <w:tcMar>
              <w:top w:w="14" w:type="dxa"/>
              <w:left w:w="14" w:type="dxa"/>
              <w:bottom w:w="14" w:type="dxa"/>
              <w:right w:w="14" w:type="dxa"/>
            </w:tcMar>
            <w:vAlign w:val="center"/>
          </w:tcPr>
          <w:p w14:paraId="241D6F0E" w14:textId="77777777" w:rsidR="00873C6E" w:rsidRPr="00026E81" w:rsidRDefault="00873C6E">
            <w:pPr>
              <w:widowControl w:val="0"/>
              <w:jc w:val="center"/>
              <w:rPr>
                <w:rFonts w:cstheme="minorHAnsi"/>
                <w:b/>
                <w:sz w:val="20"/>
                <w:szCs w:val="20"/>
              </w:rPr>
            </w:pPr>
            <w:r w:rsidRPr="00026E81">
              <w:rPr>
                <w:rFonts w:cstheme="minorHAnsi"/>
                <w:b/>
                <w:sz w:val="20"/>
                <w:szCs w:val="20"/>
              </w:rPr>
              <w:t>6-10 Years</w:t>
            </w:r>
          </w:p>
        </w:tc>
        <w:tc>
          <w:tcPr>
            <w:tcW w:w="1080" w:type="dxa"/>
            <w:gridSpan w:val="4"/>
            <w:shd w:val="clear" w:color="auto" w:fill="FEFAC9" w:themeFill="background2"/>
            <w:tcMar>
              <w:top w:w="14" w:type="dxa"/>
              <w:left w:w="14" w:type="dxa"/>
              <w:bottom w:w="14" w:type="dxa"/>
              <w:right w:w="14" w:type="dxa"/>
            </w:tcMar>
            <w:vAlign w:val="center"/>
          </w:tcPr>
          <w:p w14:paraId="183A288E" w14:textId="77777777" w:rsidR="00873C6E" w:rsidRPr="00026E81" w:rsidRDefault="00873C6E">
            <w:pPr>
              <w:widowControl w:val="0"/>
              <w:jc w:val="center"/>
              <w:rPr>
                <w:rFonts w:cstheme="minorHAnsi"/>
                <w:b/>
                <w:sz w:val="20"/>
                <w:szCs w:val="20"/>
              </w:rPr>
            </w:pPr>
            <w:r w:rsidRPr="00026E81">
              <w:rPr>
                <w:rFonts w:cstheme="minorHAnsi"/>
                <w:b/>
                <w:sz w:val="20"/>
                <w:szCs w:val="20"/>
              </w:rPr>
              <w:t>11-14 Years</w:t>
            </w:r>
          </w:p>
        </w:tc>
        <w:tc>
          <w:tcPr>
            <w:tcW w:w="970" w:type="dxa"/>
            <w:shd w:val="clear" w:color="auto" w:fill="FEFAC9" w:themeFill="background2"/>
            <w:tcMar>
              <w:top w:w="14" w:type="dxa"/>
              <w:left w:w="14" w:type="dxa"/>
              <w:bottom w:w="14" w:type="dxa"/>
              <w:right w:w="14" w:type="dxa"/>
            </w:tcMar>
            <w:vAlign w:val="center"/>
          </w:tcPr>
          <w:p w14:paraId="0A329978" w14:textId="77777777" w:rsidR="00873C6E" w:rsidRPr="00026E81" w:rsidRDefault="00873C6E">
            <w:pPr>
              <w:widowControl w:val="0"/>
              <w:jc w:val="center"/>
              <w:rPr>
                <w:rFonts w:cstheme="minorHAnsi"/>
                <w:b/>
                <w:sz w:val="20"/>
                <w:szCs w:val="20"/>
              </w:rPr>
            </w:pPr>
            <w:r w:rsidRPr="00026E81">
              <w:rPr>
                <w:rFonts w:cstheme="minorHAnsi"/>
                <w:b/>
                <w:sz w:val="20"/>
                <w:szCs w:val="20"/>
              </w:rPr>
              <w:t>15+ Years</w:t>
            </w:r>
          </w:p>
        </w:tc>
      </w:tr>
      <w:tr w:rsidR="00873C6E" w:rsidRPr="00026E81" w14:paraId="59BB80ED" w14:textId="77777777">
        <w:tc>
          <w:tcPr>
            <w:tcW w:w="5750" w:type="dxa"/>
            <w:gridSpan w:val="2"/>
            <w:vMerge/>
            <w:shd w:val="clear" w:color="auto" w:fill="auto"/>
            <w:tcMar>
              <w:top w:w="14" w:type="dxa"/>
              <w:left w:w="14" w:type="dxa"/>
              <w:bottom w:w="14" w:type="dxa"/>
              <w:right w:w="14" w:type="dxa"/>
            </w:tcMar>
            <w:vAlign w:val="center"/>
          </w:tcPr>
          <w:p w14:paraId="076DF1C0" w14:textId="77777777" w:rsidR="00873C6E" w:rsidRPr="00026E81" w:rsidRDefault="00873C6E">
            <w:pPr>
              <w:widowControl w:val="0"/>
              <w:pBdr>
                <w:top w:val="nil"/>
                <w:left w:val="nil"/>
                <w:bottom w:val="nil"/>
                <w:right w:val="nil"/>
                <w:between w:val="nil"/>
              </w:pBdr>
              <w:rPr>
                <w:rFonts w:cstheme="minorHAnsi"/>
                <w:b/>
                <w:sz w:val="20"/>
                <w:szCs w:val="20"/>
              </w:rPr>
            </w:pPr>
          </w:p>
        </w:tc>
        <w:tc>
          <w:tcPr>
            <w:tcW w:w="1004" w:type="dxa"/>
            <w:gridSpan w:val="2"/>
            <w:shd w:val="clear" w:color="auto" w:fill="auto"/>
            <w:tcMar>
              <w:top w:w="14" w:type="dxa"/>
              <w:left w:w="14" w:type="dxa"/>
              <w:bottom w:w="14" w:type="dxa"/>
              <w:right w:w="14" w:type="dxa"/>
            </w:tcMar>
            <w:vAlign w:val="center"/>
          </w:tcPr>
          <w:p w14:paraId="1FDFF78B" w14:textId="77777777" w:rsidR="00873C6E" w:rsidRPr="00026E81" w:rsidRDefault="00873C6E">
            <w:pPr>
              <w:widowControl w:val="0"/>
              <w:jc w:val="center"/>
              <w:rPr>
                <w:rFonts w:cstheme="minorHAnsi"/>
                <w:sz w:val="20"/>
                <w:szCs w:val="20"/>
              </w:rPr>
            </w:pPr>
            <w:r w:rsidRPr="00026E81">
              <w:rPr>
                <w:rFonts w:cstheme="minorHAnsi"/>
                <w:sz w:val="20"/>
                <w:szCs w:val="20"/>
              </w:rPr>
              <w:t>4</w:t>
            </w:r>
          </w:p>
        </w:tc>
        <w:tc>
          <w:tcPr>
            <w:tcW w:w="1004" w:type="dxa"/>
            <w:gridSpan w:val="4"/>
            <w:shd w:val="clear" w:color="auto" w:fill="auto"/>
            <w:tcMar>
              <w:top w:w="14" w:type="dxa"/>
              <w:left w:w="14" w:type="dxa"/>
              <w:bottom w:w="14" w:type="dxa"/>
              <w:right w:w="14" w:type="dxa"/>
            </w:tcMar>
            <w:vAlign w:val="center"/>
          </w:tcPr>
          <w:p w14:paraId="6E284A16" w14:textId="77777777" w:rsidR="00873C6E" w:rsidRPr="00026E81" w:rsidRDefault="00873C6E">
            <w:pPr>
              <w:widowControl w:val="0"/>
              <w:jc w:val="center"/>
              <w:rPr>
                <w:rFonts w:cstheme="minorHAnsi"/>
                <w:sz w:val="20"/>
                <w:szCs w:val="20"/>
              </w:rPr>
            </w:pPr>
            <w:r w:rsidRPr="00026E81">
              <w:rPr>
                <w:rFonts w:cstheme="minorHAnsi"/>
                <w:sz w:val="20"/>
                <w:szCs w:val="20"/>
              </w:rPr>
              <w:t>3</w:t>
            </w:r>
          </w:p>
        </w:tc>
        <w:tc>
          <w:tcPr>
            <w:tcW w:w="962" w:type="dxa"/>
            <w:gridSpan w:val="2"/>
            <w:shd w:val="clear" w:color="auto" w:fill="auto"/>
            <w:tcMar>
              <w:top w:w="14" w:type="dxa"/>
              <w:left w:w="14" w:type="dxa"/>
              <w:bottom w:w="14" w:type="dxa"/>
              <w:right w:w="14" w:type="dxa"/>
            </w:tcMar>
            <w:vAlign w:val="center"/>
          </w:tcPr>
          <w:p w14:paraId="1AAF2FD8" w14:textId="77777777" w:rsidR="00873C6E" w:rsidRPr="00026E81" w:rsidRDefault="00873C6E">
            <w:pPr>
              <w:widowControl w:val="0"/>
              <w:jc w:val="center"/>
              <w:rPr>
                <w:rFonts w:cstheme="minorHAnsi"/>
                <w:sz w:val="20"/>
                <w:szCs w:val="20"/>
              </w:rPr>
            </w:pPr>
            <w:r w:rsidRPr="00026E81">
              <w:rPr>
                <w:rFonts w:cstheme="minorHAnsi"/>
                <w:sz w:val="20"/>
                <w:szCs w:val="20"/>
              </w:rPr>
              <w:t>2</w:t>
            </w:r>
          </w:p>
        </w:tc>
        <w:tc>
          <w:tcPr>
            <w:tcW w:w="1080" w:type="dxa"/>
            <w:gridSpan w:val="4"/>
            <w:shd w:val="clear" w:color="auto" w:fill="auto"/>
            <w:tcMar>
              <w:top w:w="14" w:type="dxa"/>
              <w:left w:w="14" w:type="dxa"/>
              <w:bottom w:w="14" w:type="dxa"/>
              <w:right w:w="14" w:type="dxa"/>
            </w:tcMar>
            <w:vAlign w:val="center"/>
          </w:tcPr>
          <w:p w14:paraId="4DCB4311" w14:textId="77777777" w:rsidR="00873C6E" w:rsidRPr="00026E81" w:rsidRDefault="00873C6E">
            <w:pPr>
              <w:widowControl w:val="0"/>
              <w:jc w:val="center"/>
              <w:rPr>
                <w:rFonts w:cstheme="minorHAnsi"/>
                <w:sz w:val="20"/>
                <w:szCs w:val="20"/>
              </w:rPr>
            </w:pPr>
            <w:r w:rsidRPr="00026E81">
              <w:rPr>
                <w:rFonts w:cstheme="minorHAnsi"/>
                <w:sz w:val="20"/>
                <w:szCs w:val="20"/>
              </w:rPr>
              <w:t>1</w:t>
            </w:r>
          </w:p>
        </w:tc>
        <w:tc>
          <w:tcPr>
            <w:tcW w:w="970" w:type="dxa"/>
            <w:shd w:val="clear" w:color="auto" w:fill="auto"/>
            <w:tcMar>
              <w:top w:w="14" w:type="dxa"/>
              <w:left w:w="14" w:type="dxa"/>
              <w:bottom w:w="14" w:type="dxa"/>
              <w:right w:w="14" w:type="dxa"/>
            </w:tcMar>
            <w:vAlign w:val="center"/>
          </w:tcPr>
          <w:p w14:paraId="09D8B59A" w14:textId="77777777" w:rsidR="00873C6E" w:rsidRPr="00026E81" w:rsidRDefault="00873C6E">
            <w:pPr>
              <w:widowControl w:val="0"/>
              <w:jc w:val="center"/>
              <w:rPr>
                <w:rFonts w:cstheme="minorHAnsi"/>
                <w:sz w:val="20"/>
                <w:szCs w:val="20"/>
              </w:rPr>
            </w:pPr>
            <w:r w:rsidRPr="00026E81">
              <w:rPr>
                <w:rFonts w:cstheme="minorHAnsi"/>
                <w:sz w:val="20"/>
                <w:szCs w:val="20"/>
              </w:rPr>
              <w:t>0</w:t>
            </w:r>
          </w:p>
        </w:tc>
      </w:tr>
      <w:tr w:rsidR="00873C6E" w:rsidRPr="00026E81" w14:paraId="454C25F4" w14:textId="77777777">
        <w:tc>
          <w:tcPr>
            <w:tcW w:w="5750" w:type="dxa"/>
            <w:gridSpan w:val="2"/>
            <w:vMerge w:val="restart"/>
            <w:shd w:val="clear" w:color="auto" w:fill="auto"/>
            <w:tcMar>
              <w:top w:w="14" w:type="dxa"/>
              <w:left w:w="14" w:type="dxa"/>
              <w:bottom w:w="14" w:type="dxa"/>
              <w:right w:w="14" w:type="dxa"/>
            </w:tcMar>
            <w:vAlign w:val="center"/>
          </w:tcPr>
          <w:p w14:paraId="094DF5D8" w14:textId="77777777" w:rsidR="00873C6E" w:rsidRPr="00026E81" w:rsidRDefault="00873C6E">
            <w:pPr>
              <w:pStyle w:val="ListParagraph"/>
              <w:widowControl w:val="0"/>
              <w:numPr>
                <w:ilvl w:val="0"/>
                <w:numId w:val="11"/>
              </w:numPr>
              <w:ind w:right="42"/>
              <w:rPr>
                <w:rFonts w:cstheme="minorHAnsi"/>
                <w:sz w:val="20"/>
                <w:szCs w:val="20"/>
              </w:rPr>
            </w:pPr>
            <w:r w:rsidRPr="00026E81">
              <w:rPr>
                <w:rFonts w:cstheme="minorHAnsi"/>
                <w:sz w:val="20"/>
                <w:szCs w:val="20"/>
              </w:rPr>
              <w:t>Does the Agency have experience managing other federal, state, local or private funds?</w:t>
            </w:r>
          </w:p>
        </w:tc>
        <w:tc>
          <w:tcPr>
            <w:tcW w:w="1004" w:type="dxa"/>
            <w:gridSpan w:val="2"/>
            <w:shd w:val="clear" w:color="auto" w:fill="FEFAC9" w:themeFill="background2"/>
            <w:tcMar>
              <w:top w:w="14" w:type="dxa"/>
              <w:left w:w="14" w:type="dxa"/>
              <w:bottom w:w="14" w:type="dxa"/>
              <w:right w:w="14" w:type="dxa"/>
            </w:tcMar>
            <w:vAlign w:val="center"/>
          </w:tcPr>
          <w:p w14:paraId="0EDD089C" w14:textId="77777777" w:rsidR="00873C6E" w:rsidRPr="00026E81" w:rsidRDefault="00873C6E">
            <w:pPr>
              <w:widowControl w:val="0"/>
              <w:jc w:val="center"/>
              <w:rPr>
                <w:rFonts w:cstheme="minorHAnsi"/>
                <w:b/>
                <w:sz w:val="20"/>
                <w:szCs w:val="20"/>
              </w:rPr>
            </w:pPr>
            <w:r w:rsidRPr="00026E81">
              <w:rPr>
                <w:rFonts w:cstheme="minorHAnsi"/>
                <w:b/>
                <w:sz w:val="20"/>
                <w:szCs w:val="20"/>
              </w:rPr>
              <w:t>0-1 Years</w:t>
            </w:r>
          </w:p>
        </w:tc>
        <w:tc>
          <w:tcPr>
            <w:tcW w:w="1004" w:type="dxa"/>
            <w:gridSpan w:val="4"/>
            <w:shd w:val="clear" w:color="auto" w:fill="FEFAC9" w:themeFill="background2"/>
            <w:tcMar>
              <w:top w:w="14" w:type="dxa"/>
              <w:left w:w="14" w:type="dxa"/>
              <w:bottom w:w="14" w:type="dxa"/>
              <w:right w:w="14" w:type="dxa"/>
            </w:tcMar>
            <w:vAlign w:val="center"/>
          </w:tcPr>
          <w:p w14:paraId="509FF16F" w14:textId="77777777" w:rsidR="00873C6E" w:rsidRPr="00026E81" w:rsidRDefault="00873C6E">
            <w:pPr>
              <w:widowControl w:val="0"/>
              <w:jc w:val="center"/>
              <w:rPr>
                <w:rFonts w:cstheme="minorHAnsi"/>
                <w:b/>
                <w:sz w:val="20"/>
                <w:szCs w:val="20"/>
              </w:rPr>
            </w:pPr>
            <w:r w:rsidRPr="00026E81">
              <w:rPr>
                <w:rFonts w:cstheme="minorHAnsi"/>
                <w:b/>
                <w:sz w:val="20"/>
                <w:szCs w:val="20"/>
              </w:rPr>
              <w:t>2-4 Years</w:t>
            </w:r>
          </w:p>
        </w:tc>
        <w:tc>
          <w:tcPr>
            <w:tcW w:w="962" w:type="dxa"/>
            <w:gridSpan w:val="2"/>
            <w:shd w:val="clear" w:color="auto" w:fill="FEFAC9" w:themeFill="background2"/>
            <w:tcMar>
              <w:top w:w="14" w:type="dxa"/>
              <w:left w:w="14" w:type="dxa"/>
              <w:bottom w:w="14" w:type="dxa"/>
              <w:right w:w="14" w:type="dxa"/>
            </w:tcMar>
            <w:vAlign w:val="center"/>
          </w:tcPr>
          <w:p w14:paraId="22FE01F9" w14:textId="77777777" w:rsidR="00873C6E" w:rsidRPr="00026E81" w:rsidRDefault="00873C6E">
            <w:pPr>
              <w:widowControl w:val="0"/>
              <w:jc w:val="center"/>
              <w:rPr>
                <w:rFonts w:cstheme="minorHAnsi"/>
                <w:b/>
                <w:sz w:val="20"/>
                <w:szCs w:val="20"/>
              </w:rPr>
            </w:pPr>
            <w:r w:rsidRPr="00026E81">
              <w:rPr>
                <w:rFonts w:cstheme="minorHAnsi"/>
                <w:b/>
                <w:sz w:val="20"/>
                <w:szCs w:val="20"/>
              </w:rPr>
              <w:t>5-7 Years</w:t>
            </w:r>
          </w:p>
        </w:tc>
        <w:tc>
          <w:tcPr>
            <w:tcW w:w="1080" w:type="dxa"/>
            <w:gridSpan w:val="4"/>
            <w:shd w:val="clear" w:color="auto" w:fill="FEFAC9" w:themeFill="background2"/>
            <w:tcMar>
              <w:top w:w="14" w:type="dxa"/>
              <w:left w:w="14" w:type="dxa"/>
              <w:bottom w:w="14" w:type="dxa"/>
              <w:right w:w="14" w:type="dxa"/>
            </w:tcMar>
            <w:vAlign w:val="center"/>
          </w:tcPr>
          <w:p w14:paraId="059E6E59" w14:textId="77777777" w:rsidR="00873C6E" w:rsidRPr="00026E81" w:rsidRDefault="00873C6E">
            <w:pPr>
              <w:widowControl w:val="0"/>
              <w:jc w:val="center"/>
              <w:rPr>
                <w:rFonts w:cstheme="minorHAnsi"/>
                <w:b/>
                <w:sz w:val="20"/>
                <w:szCs w:val="20"/>
              </w:rPr>
            </w:pPr>
            <w:r w:rsidRPr="00026E81">
              <w:rPr>
                <w:rFonts w:cstheme="minorHAnsi"/>
                <w:b/>
                <w:sz w:val="20"/>
                <w:szCs w:val="20"/>
              </w:rPr>
              <w:t>8-10 Years</w:t>
            </w:r>
          </w:p>
        </w:tc>
        <w:tc>
          <w:tcPr>
            <w:tcW w:w="970" w:type="dxa"/>
            <w:shd w:val="clear" w:color="auto" w:fill="FEFAC9" w:themeFill="background2"/>
            <w:tcMar>
              <w:top w:w="14" w:type="dxa"/>
              <w:left w:w="14" w:type="dxa"/>
              <w:bottom w:w="14" w:type="dxa"/>
              <w:right w:w="14" w:type="dxa"/>
            </w:tcMar>
            <w:vAlign w:val="center"/>
          </w:tcPr>
          <w:p w14:paraId="29FC0B59" w14:textId="77777777" w:rsidR="00873C6E" w:rsidRPr="00026E81" w:rsidRDefault="00873C6E">
            <w:pPr>
              <w:widowControl w:val="0"/>
              <w:jc w:val="center"/>
              <w:rPr>
                <w:rFonts w:cstheme="minorHAnsi"/>
                <w:b/>
                <w:sz w:val="20"/>
                <w:szCs w:val="20"/>
              </w:rPr>
            </w:pPr>
            <w:r w:rsidRPr="00026E81">
              <w:rPr>
                <w:rFonts w:cstheme="minorHAnsi"/>
                <w:b/>
                <w:sz w:val="20"/>
                <w:szCs w:val="20"/>
              </w:rPr>
              <w:t>&gt;10 Years</w:t>
            </w:r>
          </w:p>
        </w:tc>
      </w:tr>
      <w:tr w:rsidR="00873C6E" w:rsidRPr="00026E81" w14:paraId="1D368A7A" w14:textId="77777777">
        <w:tc>
          <w:tcPr>
            <w:tcW w:w="5750" w:type="dxa"/>
            <w:gridSpan w:val="2"/>
            <w:vMerge/>
            <w:shd w:val="clear" w:color="auto" w:fill="auto"/>
            <w:tcMar>
              <w:top w:w="14" w:type="dxa"/>
              <w:left w:w="14" w:type="dxa"/>
              <w:bottom w:w="14" w:type="dxa"/>
              <w:right w:w="14" w:type="dxa"/>
            </w:tcMar>
            <w:vAlign w:val="center"/>
          </w:tcPr>
          <w:p w14:paraId="1558EC91" w14:textId="77777777" w:rsidR="00873C6E" w:rsidRPr="00026E81" w:rsidRDefault="00873C6E">
            <w:pPr>
              <w:widowControl w:val="0"/>
              <w:pBdr>
                <w:top w:val="nil"/>
                <w:left w:val="nil"/>
                <w:bottom w:val="nil"/>
                <w:right w:val="nil"/>
                <w:between w:val="nil"/>
              </w:pBdr>
              <w:rPr>
                <w:rFonts w:cstheme="minorHAnsi"/>
                <w:b/>
                <w:sz w:val="20"/>
                <w:szCs w:val="20"/>
              </w:rPr>
            </w:pPr>
          </w:p>
        </w:tc>
        <w:tc>
          <w:tcPr>
            <w:tcW w:w="1004" w:type="dxa"/>
            <w:gridSpan w:val="2"/>
            <w:shd w:val="clear" w:color="auto" w:fill="auto"/>
            <w:tcMar>
              <w:top w:w="14" w:type="dxa"/>
              <w:left w:w="14" w:type="dxa"/>
              <w:bottom w:w="14" w:type="dxa"/>
              <w:right w:w="14" w:type="dxa"/>
            </w:tcMar>
            <w:vAlign w:val="center"/>
          </w:tcPr>
          <w:p w14:paraId="0F7831DF" w14:textId="77777777" w:rsidR="00873C6E" w:rsidRPr="00026E81" w:rsidRDefault="00873C6E">
            <w:pPr>
              <w:widowControl w:val="0"/>
              <w:jc w:val="center"/>
              <w:rPr>
                <w:rFonts w:cstheme="minorHAnsi"/>
                <w:sz w:val="20"/>
                <w:szCs w:val="20"/>
              </w:rPr>
            </w:pPr>
            <w:r w:rsidRPr="00026E81">
              <w:rPr>
                <w:rFonts w:cstheme="minorHAnsi"/>
                <w:sz w:val="20"/>
                <w:szCs w:val="20"/>
              </w:rPr>
              <w:t>4</w:t>
            </w:r>
          </w:p>
        </w:tc>
        <w:tc>
          <w:tcPr>
            <w:tcW w:w="1004" w:type="dxa"/>
            <w:gridSpan w:val="4"/>
            <w:shd w:val="clear" w:color="auto" w:fill="auto"/>
            <w:tcMar>
              <w:top w:w="14" w:type="dxa"/>
              <w:left w:w="14" w:type="dxa"/>
              <w:bottom w:w="14" w:type="dxa"/>
              <w:right w:w="14" w:type="dxa"/>
            </w:tcMar>
            <w:vAlign w:val="center"/>
          </w:tcPr>
          <w:p w14:paraId="111DFE86" w14:textId="77777777" w:rsidR="00873C6E" w:rsidRPr="00026E81" w:rsidRDefault="00873C6E">
            <w:pPr>
              <w:widowControl w:val="0"/>
              <w:jc w:val="center"/>
              <w:rPr>
                <w:rFonts w:cstheme="minorHAnsi"/>
                <w:sz w:val="20"/>
                <w:szCs w:val="20"/>
              </w:rPr>
            </w:pPr>
            <w:r w:rsidRPr="00026E81">
              <w:rPr>
                <w:rFonts w:cstheme="minorHAnsi"/>
                <w:sz w:val="20"/>
                <w:szCs w:val="20"/>
              </w:rPr>
              <w:t>3</w:t>
            </w:r>
          </w:p>
        </w:tc>
        <w:tc>
          <w:tcPr>
            <w:tcW w:w="962" w:type="dxa"/>
            <w:gridSpan w:val="2"/>
            <w:shd w:val="clear" w:color="auto" w:fill="auto"/>
            <w:tcMar>
              <w:top w:w="14" w:type="dxa"/>
              <w:left w:w="14" w:type="dxa"/>
              <w:bottom w:w="14" w:type="dxa"/>
              <w:right w:w="14" w:type="dxa"/>
            </w:tcMar>
            <w:vAlign w:val="center"/>
          </w:tcPr>
          <w:p w14:paraId="46BA0B3C" w14:textId="77777777" w:rsidR="00873C6E" w:rsidRPr="00026E81" w:rsidRDefault="00873C6E">
            <w:pPr>
              <w:widowControl w:val="0"/>
              <w:jc w:val="center"/>
              <w:rPr>
                <w:rFonts w:cstheme="minorHAnsi"/>
                <w:sz w:val="20"/>
                <w:szCs w:val="20"/>
              </w:rPr>
            </w:pPr>
            <w:r w:rsidRPr="00026E81">
              <w:rPr>
                <w:rFonts w:cstheme="minorHAnsi"/>
                <w:sz w:val="20"/>
                <w:szCs w:val="20"/>
              </w:rPr>
              <w:t>2</w:t>
            </w:r>
          </w:p>
        </w:tc>
        <w:tc>
          <w:tcPr>
            <w:tcW w:w="1080" w:type="dxa"/>
            <w:gridSpan w:val="4"/>
            <w:shd w:val="clear" w:color="auto" w:fill="auto"/>
            <w:tcMar>
              <w:top w:w="14" w:type="dxa"/>
              <w:left w:w="14" w:type="dxa"/>
              <w:bottom w:w="14" w:type="dxa"/>
              <w:right w:w="14" w:type="dxa"/>
            </w:tcMar>
            <w:vAlign w:val="center"/>
          </w:tcPr>
          <w:p w14:paraId="6A4DCB3F" w14:textId="77777777" w:rsidR="00873C6E" w:rsidRPr="00026E81" w:rsidRDefault="00873C6E">
            <w:pPr>
              <w:widowControl w:val="0"/>
              <w:jc w:val="center"/>
              <w:rPr>
                <w:rFonts w:cstheme="minorHAnsi"/>
                <w:sz w:val="20"/>
                <w:szCs w:val="20"/>
              </w:rPr>
            </w:pPr>
            <w:r w:rsidRPr="00026E81">
              <w:rPr>
                <w:rFonts w:cstheme="minorHAnsi"/>
                <w:sz w:val="20"/>
                <w:szCs w:val="20"/>
              </w:rPr>
              <w:t>1</w:t>
            </w:r>
          </w:p>
        </w:tc>
        <w:tc>
          <w:tcPr>
            <w:tcW w:w="970" w:type="dxa"/>
            <w:shd w:val="clear" w:color="auto" w:fill="auto"/>
            <w:tcMar>
              <w:top w:w="14" w:type="dxa"/>
              <w:left w:w="14" w:type="dxa"/>
              <w:bottom w:w="14" w:type="dxa"/>
              <w:right w:w="14" w:type="dxa"/>
            </w:tcMar>
            <w:vAlign w:val="center"/>
          </w:tcPr>
          <w:p w14:paraId="457B108B" w14:textId="77777777" w:rsidR="00873C6E" w:rsidRPr="00026E81" w:rsidRDefault="00873C6E">
            <w:pPr>
              <w:widowControl w:val="0"/>
              <w:jc w:val="center"/>
              <w:rPr>
                <w:rFonts w:cstheme="minorHAnsi"/>
                <w:sz w:val="20"/>
                <w:szCs w:val="20"/>
              </w:rPr>
            </w:pPr>
            <w:r w:rsidRPr="00026E81">
              <w:rPr>
                <w:rFonts w:cstheme="minorHAnsi"/>
                <w:sz w:val="20"/>
                <w:szCs w:val="20"/>
              </w:rPr>
              <w:t>0</w:t>
            </w:r>
          </w:p>
        </w:tc>
      </w:tr>
      <w:tr w:rsidR="00873C6E" w:rsidRPr="00026E81" w14:paraId="01508215" w14:textId="77777777">
        <w:tc>
          <w:tcPr>
            <w:tcW w:w="5750" w:type="dxa"/>
            <w:gridSpan w:val="2"/>
            <w:vMerge w:val="restart"/>
            <w:shd w:val="clear" w:color="auto" w:fill="auto"/>
            <w:tcMar>
              <w:top w:w="14" w:type="dxa"/>
              <w:left w:w="14" w:type="dxa"/>
              <w:bottom w:w="14" w:type="dxa"/>
              <w:right w:w="14" w:type="dxa"/>
            </w:tcMar>
            <w:vAlign w:val="center"/>
          </w:tcPr>
          <w:p w14:paraId="506B25F6" w14:textId="77777777" w:rsidR="00873C6E" w:rsidRPr="00026E81" w:rsidRDefault="00873C6E">
            <w:pPr>
              <w:pStyle w:val="ListParagraph"/>
              <w:widowControl w:val="0"/>
              <w:numPr>
                <w:ilvl w:val="0"/>
                <w:numId w:val="11"/>
              </w:numPr>
              <w:ind w:right="42"/>
              <w:rPr>
                <w:rFonts w:cstheme="minorHAnsi"/>
                <w:sz w:val="20"/>
                <w:szCs w:val="20"/>
              </w:rPr>
            </w:pPr>
            <w:r w:rsidRPr="00026E81">
              <w:rPr>
                <w:rFonts w:cstheme="minorHAnsi"/>
                <w:sz w:val="20"/>
                <w:szCs w:val="20"/>
              </w:rPr>
              <w:t>Does the Agency have experience administering federal funds or other grants that provide funds for services to a comparable target population?</w:t>
            </w:r>
          </w:p>
        </w:tc>
        <w:tc>
          <w:tcPr>
            <w:tcW w:w="1004" w:type="dxa"/>
            <w:gridSpan w:val="2"/>
            <w:shd w:val="clear" w:color="auto" w:fill="FEFAC9" w:themeFill="background2"/>
            <w:tcMar>
              <w:top w:w="14" w:type="dxa"/>
              <w:left w:w="14" w:type="dxa"/>
              <w:bottom w:w="14" w:type="dxa"/>
              <w:right w:w="14" w:type="dxa"/>
            </w:tcMar>
            <w:vAlign w:val="center"/>
          </w:tcPr>
          <w:p w14:paraId="399C3EAF" w14:textId="77777777" w:rsidR="00873C6E" w:rsidRPr="00026E81" w:rsidRDefault="00873C6E">
            <w:pPr>
              <w:widowControl w:val="0"/>
              <w:jc w:val="center"/>
              <w:rPr>
                <w:rFonts w:cstheme="minorHAnsi"/>
                <w:b/>
                <w:sz w:val="20"/>
                <w:szCs w:val="20"/>
              </w:rPr>
            </w:pPr>
            <w:r w:rsidRPr="00026E81">
              <w:rPr>
                <w:rFonts w:cstheme="minorHAnsi"/>
                <w:b/>
                <w:sz w:val="20"/>
                <w:szCs w:val="20"/>
              </w:rPr>
              <w:t>0-1 Years</w:t>
            </w:r>
          </w:p>
        </w:tc>
        <w:tc>
          <w:tcPr>
            <w:tcW w:w="1004" w:type="dxa"/>
            <w:gridSpan w:val="4"/>
            <w:shd w:val="clear" w:color="auto" w:fill="FEFAC9" w:themeFill="background2"/>
            <w:tcMar>
              <w:top w:w="14" w:type="dxa"/>
              <w:left w:w="14" w:type="dxa"/>
              <w:bottom w:w="14" w:type="dxa"/>
              <w:right w:w="14" w:type="dxa"/>
            </w:tcMar>
            <w:vAlign w:val="center"/>
          </w:tcPr>
          <w:p w14:paraId="3A1DA421" w14:textId="77777777" w:rsidR="00873C6E" w:rsidRPr="00026E81" w:rsidRDefault="00873C6E">
            <w:pPr>
              <w:widowControl w:val="0"/>
              <w:jc w:val="center"/>
              <w:rPr>
                <w:rFonts w:cstheme="minorHAnsi"/>
                <w:b/>
                <w:sz w:val="20"/>
                <w:szCs w:val="20"/>
              </w:rPr>
            </w:pPr>
            <w:r w:rsidRPr="00026E81">
              <w:rPr>
                <w:rFonts w:cstheme="minorHAnsi"/>
                <w:b/>
                <w:sz w:val="20"/>
                <w:szCs w:val="20"/>
              </w:rPr>
              <w:t>2-4 Years</w:t>
            </w:r>
          </w:p>
        </w:tc>
        <w:tc>
          <w:tcPr>
            <w:tcW w:w="962" w:type="dxa"/>
            <w:gridSpan w:val="2"/>
            <w:shd w:val="clear" w:color="auto" w:fill="FEFAC9" w:themeFill="background2"/>
            <w:tcMar>
              <w:top w:w="14" w:type="dxa"/>
              <w:left w:w="14" w:type="dxa"/>
              <w:bottom w:w="14" w:type="dxa"/>
              <w:right w:w="14" w:type="dxa"/>
            </w:tcMar>
            <w:vAlign w:val="center"/>
          </w:tcPr>
          <w:p w14:paraId="1E2E56B0" w14:textId="77777777" w:rsidR="00873C6E" w:rsidRPr="00026E81" w:rsidRDefault="00873C6E">
            <w:pPr>
              <w:widowControl w:val="0"/>
              <w:jc w:val="center"/>
              <w:rPr>
                <w:rFonts w:cstheme="minorHAnsi"/>
                <w:b/>
                <w:sz w:val="20"/>
                <w:szCs w:val="20"/>
              </w:rPr>
            </w:pPr>
            <w:r w:rsidRPr="00026E81">
              <w:rPr>
                <w:rFonts w:cstheme="minorHAnsi"/>
                <w:b/>
                <w:sz w:val="20"/>
                <w:szCs w:val="20"/>
              </w:rPr>
              <w:t>5-7 Years</w:t>
            </w:r>
          </w:p>
        </w:tc>
        <w:tc>
          <w:tcPr>
            <w:tcW w:w="1080" w:type="dxa"/>
            <w:gridSpan w:val="4"/>
            <w:shd w:val="clear" w:color="auto" w:fill="FEFAC9" w:themeFill="background2"/>
            <w:tcMar>
              <w:top w:w="14" w:type="dxa"/>
              <w:left w:w="14" w:type="dxa"/>
              <w:bottom w:w="14" w:type="dxa"/>
              <w:right w:w="14" w:type="dxa"/>
            </w:tcMar>
            <w:vAlign w:val="center"/>
          </w:tcPr>
          <w:p w14:paraId="72C06976" w14:textId="77777777" w:rsidR="00873C6E" w:rsidRPr="00026E81" w:rsidRDefault="00873C6E">
            <w:pPr>
              <w:widowControl w:val="0"/>
              <w:jc w:val="center"/>
              <w:rPr>
                <w:rFonts w:cstheme="minorHAnsi"/>
                <w:b/>
                <w:sz w:val="20"/>
                <w:szCs w:val="20"/>
              </w:rPr>
            </w:pPr>
            <w:r w:rsidRPr="00026E81">
              <w:rPr>
                <w:rFonts w:cstheme="minorHAnsi"/>
                <w:b/>
                <w:sz w:val="20"/>
                <w:szCs w:val="20"/>
              </w:rPr>
              <w:t>8-10 Years</w:t>
            </w:r>
          </w:p>
        </w:tc>
        <w:tc>
          <w:tcPr>
            <w:tcW w:w="970" w:type="dxa"/>
            <w:shd w:val="clear" w:color="auto" w:fill="FEFAC9" w:themeFill="background2"/>
            <w:tcMar>
              <w:top w:w="14" w:type="dxa"/>
              <w:left w:w="14" w:type="dxa"/>
              <w:bottom w:w="14" w:type="dxa"/>
              <w:right w:w="14" w:type="dxa"/>
            </w:tcMar>
            <w:vAlign w:val="center"/>
          </w:tcPr>
          <w:p w14:paraId="5A9AD7AA" w14:textId="77777777" w:rsidR="00873C6E" w:rsidRPr="00026E81" w:rsidRDefault="00873C6E">
            <w:pPr>
              <w:widowControl w:val="0"/>
              <w:jc w:val="center"/>
              <w:rPr>
                <w:rFonts w:cstheme="minorHAnsi"/>
                <w:b/>
                <w:sz w:val="20"/>
                <w:szCs w:val="20"/>
              </w:rPr>
            </w:pPr>
            <w:r w:rsidRPr="00026E81">
              <w:rPr>
                <w:rFonts w:cstheme="minorHAnsi"/>
                <w:b/>
                <w:sz w:val="20"/>
                <w:szCs w:val="20"/>
              </w:rPr>
              <w:t>&gt;10 Years</w:t>
            </w:r>
          </w:p>
        </w:tc>
      </w:tr>
      <w:tr w:rsidR="00873C6E" w:rsidRPr="00026E81" w14:paraId="08E11202" w14:textId="77777777">
        <w:tc>
          <w:tcPr>
            <w:tcW w:w="5750" w:type="dxa"/>
            <w:gridSpan w:val="2"/>
            <w:vMerge/>
            <w:shd w:val="clear" w:color="auto" w:fill="auto"/>
            <w:tcMar>
              <w:top w:w="14" w:type="dxa"/>
              <w:left w:w="14" w:type="dxa"/>
              <w:bottom w:w="14" w:type="dxa"/>
              <w:right w:w="14" w:type="dxa"/>
            </w:tcMar>
            <w:vAlign w:val="center"/>
          </w:tcPr>
          <w:p w14:paraId="089B13A2" w14:textId="77777777" w:rsidR="00873C6E" w:rsidRPr="00026E81" w:rsidRDefault="00873C6E">
            <w:pPr>
              <w:pStyle w:val="ListParagraph"/>
              <w:widowControl w:val="0"/>
              <w:numPr>
                <w:ilvl w:val="0"/>
                <w:numId w:val="11"/>
              </w:numPr>
              <w:ind w:right="42"/>
              <w:rPr>
                <w:rFonts w:cstheme="minorHAnsi"/>
                <w:sz w:val="20"/>
                <w:szCs w:val="20"/>
              </w:rPr>
            </w:pPr>
          </w:p>
        </w:tc>
        <w:tc>
          <w:tcPr>
            <w:tcW w:w="1004" w:type="dxa"/>
            <w:gridSpan w:val="2"/>
            <w:shd w:val="clear" w:color="auto" w:fill="auto"/>
            <w:tcMar>
              <w:top w:w="14" w:type="dxa"/>
              <w:left w:w="14" w:type="dxa"/>
              <w:bottom w:w="14" w:type="dxa"/>
              <w:right w:w="14" w:type="dxa"/>
            </w:tcMar>
            <w:vAlign w:val="center"/>
          </w:tcPr>
          <w:p w14:paraId="404CE394" w14:textId="77777777" w:rsidR="00873C6E" w:rsidRPr="00026E81" w:rsidRDefault="00873C6E">
            <w:pPr>
              <w:widowControl w:val="0"/>
              <w:jc w:val="center"/>
              <w:rPr>
                <w:rFonts w:cstheme="minorHAnsi"/>
                <w:bCs/>
                <w:sz w:val="20"/>
                <w:szCs w:val="20"/>
              </w:rPr>
            </w:pPr>
            <w:r w:rsidRPr="00026E81">
              <w:rPr>
                <w:rFonts w:cstheme="minorHAnsi"/>
                <w:bCs/>
                <w:sz w:val="20"/>
                <w:szCs w:val="20"/>
              </w:rPr>
              <w:t>4</w:t>
            </w:r>
          </w:p>
        </w:tc>
        <w:tc>
          <w:tcPr>
            <w:tcW w:w="1004" w:type="dxa"/>
            <w:gridSpan w:val="4"/>
            <w:shd w:val="clear" w:color="auto" w:fill="auto"/>
            <w:tcMar>
              <w:top w:w="14" w:type="dxa"/>
              <w:left w:w="14" w:type="dxa"/>
              <w:bottom w:w="14" w:type="dxa"/>
              <w:right w:w="14" w:type="dxa"/>
            </w:tcMar>
            <w:vAlign w:val="center"/>
          </w:tcPr>
          <w:p w14:paraId="60C36CCF" w14:textId="77777777" w:rsidR="00873C6E" w:rsidRPr="00026E81" w:rsidRDefault="00873C6E">
            <w:pPr>
              <w:widowControl w:val="0"/>
              <w:jc w:val="center"/>
              <w:rPr>
                <w:rFonts w:cstheme="minorHAnsi"/>
                <w:bCs/>
                <w:sz w:val="20"/>
                <w:szCs w:val="20"/>
              </w:rPr>
            </w:pPr>
            <w:r w:rsidRPr="00026E81">
              <w:rPr>
                <w:rFonts w:cstheme="minorHAnsi"/>
                <w:bCs/>
                <w:sz w:val="20"/>
                <w:szCs w:val="20"/>
              </w:rPr>
              <w:t>3</w:t>
            </w:r>
          </w:p>
        </w:tc>
        <w:tc>
          <w:tcPr>
            <w:tcW w:w="962" w:type="dxa"/>
            <w:gridSpan w:val="2"/>
            <w:shd w:val="clear" w:color="auto" w:fill="auto"/>
            <w:tcMar>
              <w:top w:w="14" w:type="dxa"/>
              <w:left w:w="14" w:type="dxa"/>
              <w:bottom w:w="14" w:type="dxa"/>
              <w:right w:w="14" w:type="dxa"/>
            </w:tcMar>
            <w:vAlign w:val="center"/>
          </w:tcPr>
          <w:p w14:paraId="443220A8" w14:textId="77777777" w:rsidR="00873C6E" w:rsidRPr="00026E81" w:rsidRDefault="00873C6E">
            <w:pPr>
              <w:widowControl w:val="0"/>
              <w:jc w:val="center"/>
              <w:rPr>
                <w:rFonts w:cstheme="minorHAnsi"/>
                <w:bCs/>
                <w:sz w:val="20"/>
                <w:szCs w:val="20"/>
              </w:rPr>
            </w:pPr>
            <w:r w:rsidRPr="00026E81">
              <w:rPr>
                <w:rFonts w:cstheme="minorHAnsi"/>
                <w:bCs/>
                <w:sz w:val="20"/>
                <w:szCs w:val="20"/>
              </w:rPr>
              <w:t>2</w:t>
            </w:r>
          </w:p>
        </w:tc>
        <w:tc>
          <w:tcPr>
            <w:tcW w:w="1080" w:type="dxa"/>
            <w:gridSpan w:val="4"/>
            <w:shd w:val="clear" w:color="auto" w:fill="auto"/>
            <w:tcMar>
              <w:top w:w="14" w:type="dxa"/>
              <w:left w:w="14" w:type="dxa"/>
              <w:bottom w:w="14" w:type="dxa"/>
              <w:right w:w="14" w:type="dxa"/>
            </w:tcMar>
            <w:vAlign w:val="center"/>
          </w:tcPr>
          <w:p w14:paraId="521BB69B" w14:textId="77777777" w:rsidR="00873C6E" w:rsidRPr="00026E81" w:rsidRDefault="00873C6E">
            <w:pPr>
              <w:widowControl w:val="0"/>
              <w:jc w:val="center"/>
              <w:rPr>
                <w:rFonts w:cstheme="minorHAnsi"/>
                <w:bCs/>
                <w:sz w:val="20"/>
                <w:szCs w:val="20"/>
              </w:rPr>
            </w:pPr>
            <w:r w:rsidRPr="00026E81">
              <w:rPr>
                <w:rFonts w:cstheme="minorHAnsi"/>
                <w:bCs/>
                <w:sz w:val="20"/>
                <w:szCs w:val="20"/>
              </w:rPr>
              <w:t>1</w:t>
            </w:r>
          </w:p>
        </w:tc>
        <w:tc>
          <w:tcPr>
            <w:tcW w:w="970" w:type="dxa"/>
            <w:shd w:val="clear" w:color="auto" w:fill="auto"/>
            <w:tcMar>
              <w:top w:w="14" w:type="dxa"/>
              <w:left w:w="14" w:type="dxa"/>
              <w:bottom w:w="14" w:type="dxa"/>
              <w:right w:w="14" w:type="dxa"/>
            </w:tcMar>
            <w:vAlign w:val="center"/>
          </w:tcPr>
          <w:p w14:paraId="0C392F87" w14:textId="77777777" w:rsidR="00873C6E" w:rsidRPr="00026E81" w:rsidRDefault="00873C6E">
            <w:pPr>
              <w:widowControl w:val="0"/>
              <w:jc w:val="center"/>
              <w:rPr>
                <w:rFonts w:cstheme="minorHAnsi"/>
                <w:bCs/>
                <w:sz w:val="20"/>
                <w:szCs w:val="20"/>
              </w:rPr>
            </w:pPr>
            <w:r w:rsidRPr="00026E81">
              <w:rPr>
                <w:rFonts w:cstheme="minorHAnsi"/>
                <w:bCs/>
                <w:sz w:val="20"/>
                <w:szCs w:val="20"/>
              </w:rPr>
              <w:t>0</w:t>
            </w:r>
          </w:p>
        </w:tc>
      </w:tr>
      <w:tr w:rsidR="00873C6E" w:rsidRPr="00026E81" w14:paraId="580F888D" w14:textId="77777777">
        <w:tc>
          <w:tcPr>
            <w:tcW w:w="8720" w:type="dxa"/>
            <w:gridSpan w:val="10"/>
            <w:vMerge w:val="restart"/>
            <w:shd w:val="clear" w:color="auto" w:fill="auto"/>
            <w:tcMar>
              <w:top w:w="14" w:type="dxa"/>
              <w:left w:w="14" w:type="dxa"/>
              <w:bottom w:w="14" w:type="dxa"/>
              <w:right w:w="14" w:type="dxa"/>
            </w:tcMar>
            <w:vAlign w:val="center"/>
          </w:tcPr>
          <w:p w14:paraId="3D7C8089" w14:textId="77777777" w:rsidR="00873C6E" w:rsidRPr="00026E81" w:rsidRDefault="00873C6E">
            <w:pPr>
              <w:pStyle w:val="ListParagraph"/>
              <w:widowControl w:val="0"/>
              <w:numPr>
                <w:ilvl w:val="0"/>
                <w:numId w:val="11"/>
              </w:numPr>
              <w:ind w:right="42"/>
              <w:rPr>
                <w:rFonts w:cstheme="minorHAnsi"/>
                <w:sz w:val="20"/>
                <w:szCs w:val="20"/>
              </w:rPr>
            </w:pPr>
            <w:r w:rsidRPr="00026E81">
              <w:rPr>
                <w:rFonts w:cstheme="minorHAnsi"/>
                <w:sz w:val="20"/>
                <w:szCs w:val="20"/>
              </w:rPr>
              <w:t>Has the entity received federal awards from the Colorado Department of Education in the past?</w:t>
            </w:r>
          </w:p>
          <w:p w14:paraId="6C5BEF3E" w14:textId="77777777" w:rsidR="00873C6E" w:rsidRPr="00026E81" w:rsidRDefault="00873C6E">
            <w:pPr>
              <w:pStyle w:val="ListParagraph"/>
              <w:widowControl w:val="0"/>
              <w:ind w:left="360"/>
              <w:rPr>
                <w:rFonts w:cstheme="minorHAnsi"/>
                <w:sz w:val="20"/>
                <w:szCs w:val="20"/>
              </w:rPr>
            </w:pPr>
            <w:r w:rsidRPr="00026E81">
              <w:rPr>
                <w:rFonts w:cstheme="minorHAnsi"/>
                <w:sz w:val="20"/>
                <w:szCs w:val="20"/>
              </w:rPr>
              <w:t>If Yes, which program(s) and year(s)? ______________________________</w:t>
            </w:r>
          </w:p>
        </w:tc>
        <w:tc>
          <w:tcPr>
            <w:tcW w:w="1080" w:type="dxa"/>
            <w:gridSpan w:val="4"/>
            <w:shd w:val="clear" w:color="auto" w:fill="FEFAC9" w:themeFill="background2"/>
            <w:tcMar>
              <w:top w:w="14" w:type="dxa"/>
              <w:left w:w="14" w:type="dxa"/>
              <w:bottom w:w="14" w:type="dxa"/>
              <w:right w:w="14" w:type="dxa"/>
            </w:tcMar>
            <w:vAlign w:val="center"/>
          </w:tcPr>
          <w:p w14:paraId="1DF617CF" w14:textId="77777777" w:rsidR="00873C6E" w:rsidRPr="00026E81" w:rsidRDefault="00873C6E">
            <w:pPr>
              <w:widowControl w:val="0"/>
              <w:jc w:val="center"/>
              <w:rPr>
                <w:rFonts w:cstheme="minorHAnsi"/>
                <w:b/>
                <w:sz w:val="20"/>
                <w:szCs w:val="20"/>
              </w:rPr>
            </w:pPr>
            <w:r w:rsidRPr="00026E81">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04FC2476" w14:textId="77777777" w:rsidR="00873C6E" w:rsidRPr="00026E81" w:rsidRDefault="00873C6E">
            <w:pPr>
              <w:widowControl w:val="0"/>
              <w:jc w:val="center"/>
              <w:rPr>
                <w:rFonts w:cstheme="minorHAnsi"/>
                <w:b/>
                <w:sz w:val="20"/>
                <w:szCs w:val="20"/>
              </w:rPr>
            </w:pPr>
            <w:r w:rsidRPr="00026E81">
              <w:rPr>
                <w:rFonts w:cstheme="minorHAnsi"/>
                <w:b/>
                <w:sz w:val="20"/>
                <w:szCs w:val="20"/>
              </w:rPr>
              <w:t>No</w:t>
            </w:r>
          </w:p>
        </w:tc>
      </w:tr>
      <w:tr w:rsidR="00873C6E" w:rsidRPr="00026E81" w14:paraId="3F3DC335" w14:textId="77777777">
        <w:tc>
          <w:tcPr>
            <w:tcW w:w="8720" w:type="dxa"/>
            <w:gridSpan w:val="10"/>
            <w:vMerge/>
            <w:shd w:val="clear" w:color="auto" w:fill="auto"/>
            <w:tcMar>
              <w:top w:w="14" w:type="dxa"/>
              <w:left w:w="14" w:type="dxa"/>
              <w:bottom w:w="14" w:type="dxa"/>
              <w:right w:w="14" w:type="dxa"/>
            </w:tcMar>
            <w:vAlign w:val="center"/>
          </w:tcPr>
          <w:p w14:paraId="66F66036" w14:textId="77777777" w:rsidR="00873C6E" w:rsidRPr="00026E81" w:rsidRDefault="00873C6E">
            <w:pPr>
              <w:pStyle w:val="ListParagraph"/>
              <w:widowControl w:val="0"/>
              <w:numPr>
                <w:ilvl w:val="0"/>
                <w:numId w:val="11"/>
              </w:numPr>
              <w:ind w:right="42"/>
              <w:rPr>
                <w:rFonts w:cstheme="minorHAnsi"/>
                <w:sz w:val="20"/>
                <w:szCs w:val="20"/>
              </w:rPr>
            </w:pPr>
          </w:p>
        </w:tc>
        <w:tc>
          <w:tcPr>
            <w:tcW w:w="1080" w:type="dxa"/>
            <w:gridSpan w:val="4"/>
            <w:shd w:val="clear" w:color="auto" w:fill="auto"/>
            <w:tcMar>
              <w:top w:w="14" w:type="dxa"/>
              <w:left w:w="14" w:type="dxa"/>
              <w:bottom w:w="14" w:type="dxa"/>
              <w:right w:w="14" w:type="dxa"/>
            </w:tcMar>
            <w:vAlign w:val="center"/>
          </w:tcPr>
          <w:p w14:paraId="14D5F367" w14:textId="77777777" w:rsidR="00873C6E" w:rsidRPr="00026E81" w:rsidRDefault="00873C6E">
            <w:pPr>
              <w:widowControl w:val="0"/>
              <w:jc w:val="center"/>
              <w:rPr>
                <w:rFonts w:cstheme="minorHAnsi"/>
                <w:bCs/>
                <w:sz w:val="20"/>
                <w:szCs w:val="20"/>
              </w:rPr>
            </w:pPr>
            <w:r w:rsidRPr="00026E81">
              <w:rPr>
                <w:rFonts w:cstheme="minorHAnsi"/>
                <w:bCs/>
                <w:sz w:val="20"/>
                <w:szCs w:val="20"/>
              </w:rPr>
              <w:t>0</w:t>
            </w:r>
          </w:p>
        </w:tc>
        <w:tc>
          <w:tcPr>
            <w:tcW w:w="970" w:type="dxa"/>
            <w:shd w:val="clear" w:color="auto" w:fill="auto"/>
            <w:tcMar>
              <w:top w:w="14" w:type="dxa"/>
              <w:left w:w="14" w:type="dxa"/>
              <w:bottom w:w="14" w:type="dxa"/>
              <w:right w:w="14" w:type="dxa"/>
            </w:tcMar>
            <w:vAlign w:val="center"/>
          </w:tcPr>
          <w:p w14:paraId="6EE76C97" w14:textId="77777777" w:rsidR="00873C6E" w:rsidRPr="00026E81" w:rsidRDefault="00873C6E">
            <w:pPr>
              <w:widowControl w:val="0"/>
              <w:jc w:val="center"/>
              <w:rPr>
                <w:rFonts w:cstheme="minorHAnsi"/>
                <w:bCs/>
                <w:sz w:val="20"/>
                <w:szCs w:val="20"/>
              </w:rPr>
            </w:pPr>
            <w:r w:rsidRPr="00026E81">
              <w:rPr>
                <w:rFonts w:cstheme="minorHAnsi"/>
                <w:bCs/>
                <w:sz w:val="20"/>
                <w:szCs w:val="20"/>
              </w:rPr>
              <w:t>1</w:t>
            </w:r>
          </w:p>
        </w:tc>
      </w:tr>
      <w:tr w:rsidR="00873C6E" w:rsidRPr="00026E81" w14:paraId="4EFD330C" w14:textId="77777777">
        <w:tc>
          <w:tcPr>
            <w:tcW w:w="8720" w:type="dxa"/>
            <w:gridSpan w:val="10"/>
            <w:vMerge w:val="restart"/>
            <w:shd w:val="clear" w:color="auto" w:fill="auto"/>
            <w:tcMar>
              <w:top w:w="14" w:type="dxa"/>
              <w:left w:w="14" w:type="dxa"/>
              <w:bottom w:w="14" w:type="dxa"/>
              <w:right w:w="14" w:type="dxa"/>
            </w:tcMar>
            <w:vAlign w:val="center"/>
          </w:tcPr>
          <w:p w14:paraId="3F76A6E4" w14:textId="77777777" w:rsidR="00873C6E" w:rsidRPr="00026E81" w:rsidRDefault="00873C6E">
            <w:pPr>
              <w:pStyle w:val="ListParagraph"/>
              <w:widowControl w:val="0"/>
              <w:numPr>
                <w:ilvl w:val="0"/>
                <w:numId w:val="11"/>
              </w:numPr>
              <w:ind w:right="42"/>
              <w:rPr>
                <w:rFonts w:cstheme="minorHAnsi"/>
                <w:sz w:val="20"/>
                <w:szCs w:val="20"/>
              </w:rPr>
            </w:pPr>
            <w:r w:rsidRPr="00026E81">
              <w:rPr>
                <w:rFonts w:cstheme="minorHAnsi"/>
                <w:sz w:val="20"/>
                <w:szCs w:val="20"/>
              </w:rPr>
              <w:t>Does the entity have written procedures for procurement, time and effort (federal), and fiscal management (to include internal control procedures) of Federal or State grant funding that specifically comply with the Uniform Grants Guidance?</w:t>
            </w:r>
          </w:p>
        </w:tc>
        <w:tc>
          <w:tcPr>
            <w:tcW w:w="1080" w:type="dxa"/>
            <w:gridSpan w:val="4"/>
            <w:shd w:val="clear" w:color="auto" w:fill="FEFAC9" w:themeFill="background2"/>
            <w:tcMar>
              <w:top w:w="14" w:type="dxa"/>
              <w:left w:w="14" w:type="dxa"/>
              <w:bottom w:w="14" w:type="dxa"/>
              <w:right w:w="14" w:type="dxa"/>
            </w:tcMar>
            <w:vAlign w:val="center"/>
          </w:tcPr>
          <w:p w14:paraId="45ED3C1D" w14:textId="77777777" w:rsidR="00873C6E" w:rsidRPr="00026E81" w:rsidRDefault="00873C6E">
            <w:pPr>
              <w:widowControl w:val="0"/>
              <w:jc w:val="center"/>
              <w:rPr>
                <w:rFonts w:cstheme="minorHAnsi"/>
                <w:b/>
                <w:sz w:val="20"/>
                <w:szCs w:val="20"/>
              </w:rPr>
            </w:pPr>
            <w:r w:rsidRPr="00026E81">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392802B9" w14:textId="77777777" w:rsidR="00873C6E" w:rsidRPr="00026E81" w:rsidRDefault="00873C6E">
            <w:pPr>
              <w:widowControl w:val="0"/>
              <w:jc w:val="center"/>
              <w:rPr>
                <w:rFonts w:cstheme="minorHAnsi"/>
                <w:b/>
                <w:sz w:val="20"/>
                <w:szCs w:val="20"/>
              </w:rPr>
            </w:pPr>
            <w:r w:rsidRPr="00026E81">
              <w:rPr>
                <w:rFonts w:cstheme="minorHAnsi"/>
                <w:b/>
                <w:sz w:val="20"/>
                <w:szCs w:val="20"/>
              </w:rPr>
              <w:t>No</w:t>
            </w:r>
          </w:p>
        </w:tc>
      </w:tr>
      <w:tr w:rsidR="00873C6E" w:rsidRPr="00026E81" w14:paraId="529C1C74" w14:textId="77777777">
        <w:tc>
          <w:tcPr>
            <w:tcW w:w="8720" w:type="dxa"/>
            <w:gridSpan w:val="10"/>
            <w:vMerge/>
            <w:shd w:val="clear" w:color="auto" w:fill="auto"/>
            <w:tcMar>
              <w:top w:w="14" w:type="dxa"/>
              <w:left w:w="14" w:type="dxa"/>
              <w:bottom w:w="14" w:type="dxa"/>
              <w:right w:w="14" w:type="dxa"/>
            </w:tcMar>
            <w:vAlign w:val="center"/>
          </w:tcPr>
          <w:p w14:paraId="629C23E8" w14:textId="77777777" w:rsidR="00873C6E" w:rsidRPr="00026E81" w:rsidRDefault="00873C6E">
            <w:pPr>
              <w:pStyle w:val="ListParagraph"/>
              <w:widowControl w:val="0"/>
              <w:numPr>
                <w:ilvl w:val="0"/>
                <w:numId w:val="11"/>
              </w:numPr>
              <w:ind w:right="42"/>
              <w:rPr>
                <w:rFonts w:cstheme="minorHAnsi"/>
                <w:sz w:val="20"/>
                <w:szCs w:val="20"/>
              </w:rPr>
            </w:pPr>
          </w:p>
        </w:tc>
        <w:tc>
          <w:tcPr>
            <w:tcW w:w="1080" w:type="dxa"/>
            <w:gridSpan w:val="4"/>
            <w:shd w:val="clear" w:color="auto" w:fill="auto"/>
            <w:tcMar>
              <w:top w:w="14" w:type="dxa"/>
              <w:left w:w="14" w:type="dxa"/>
              <w:bottom w:w="14" w:type="dxa"/>
              <w:right w:w="14" w:type="dxa"/>
            </w:tcMar>
            <w:vAlign w:val="center"/>
          </w:tcPr>
          <w:p w14:paraId="1B1A5F3D" w14:textId="77777777" w:rsidR="00873C6E" w:rsidRPr="00026E81" w:rsidRDefault="00873C6E">
            <w:pPr>
              <w:widowControl w:val="0"/>
              <w:jc w:val="center"/>
              <w:rPr>
                <w:rFonts w:cstheme="minorHAnsi"/>
                <w:bCs/>
                <w:sz w:val="20"/>
                <w:szCs w:val="20"/>
              </w:rPr>
            </w:pPr>
            <w:r w:rsidRPr="00026E81">
              <w:rPr>
                <w:rFonts w:cstheme="minorHAnsi"/>
                <w:bCs/>
                <w:sz w:val="20"/>
                <w:szCs w:val="20"/>
              </w:rPr>
              <w:t>0</w:t>
            </w:r>
          </w:p>
        </w:tc>
        <w:tc>
          <w:tcPr>
            <w:tcW w:w="970" w:type="dxa"/>
            <w:shd w:val="clear" w:color="auto" w:fill="auto"/>
            <w:tcMar>
              <w:top w:w="14" w:type="dxa"/>
              <w:left w:w="14" w:type="dxa"/>
              <w:bottom w:w="14" w:type="dxa"/>
              <w:right w:w="14" w:type="dxa"/>
            </w:tcMar>
            <w:vAlign w:val="center"/>
          </w:tcPr>
          <w:p w14:paraId="5DC46679" w14:textId="77777777" w:rsidR="00873C6E" w:rsidRPr="00026E81" w:rsidRDefault="00873C6E">
            <w:pPr>
              <w:widowControl w:val="0"/>
              <w:jc w:val="center"/>
              <w:rPr>
                <w:rFonts w:cstheme="minorHAnsi"/>
                <w:bCs/>
                <w:sz w:val="20"/>
                <w:szCs w:val="20"/>
              </w:rPr>
            </w:pPr>
            <w:r w:rsidRPr="00026E81">
              <w:rPr>
                <w:rFonts w:cstheme="minorHAnsi"/>
                <w:bCs/>
                <w:sz w:val="20"/>
                <w:szCs w:val="20"/>
              </w:rPr>
              <w:t>5</w:t>
            </w:r>
          </w:p>
        </w:tc>
      </w:tr>
      <w:tr w:rsidR="00873C6E" w:rsidRPr="00026E81" w14:paraId="5F4E7132" w14:textId="77777777">
        <w:tc>
          <w:tcPr>
            <w:tcW w:w="5750" w:type="dxa"/>
            <w:gridSpan w:val="2"/>
            <w:vMerge w:val="restart"/>
            <w:shd w:val="clear" w:color="auto" w:fill="auto"/>
            <w:tcMar>
              <w:top w:w="14" w:type="dxa"/>
              <w:left w:w="14" w:type="dxa"/>
              <w:bottom w:w="14" w:type="dxa"/>
              <w:right w:w="14" w:type="dxa"/>
            </w:tcMar>
            <w:vAlign w:val="center"/>
          </w:tcPr>
          <w:p w14:paraId="49FC6894" w14:textId="77777777" w:rsidR="00873C6E" w:rsidRPr="00026E81" w:rsidRDefault="00873C6E">
            <w:pPr>
              <w:pStyle w:val="ListParagraph"/>
              <w:widowControl w:val="0"/>
              <w:numPr>
                <w:ilvl w:val="0"/>
                <w:numId w:val="11"/>
              </w:numPr>
              <w:ind w:right="42"/>
              <w:rPr>
                <w:rFonts w:cstheme="minorHAnsi"/>
                <w:sz w:val="20"/>
                <w:szCs w:val="20"/>
              </w:rPr>
            </w:pPr>
            <w:r w:rsidRPr="00026E81">
              <w:rPr>
                <w:rFonts w:cstheme="minorHAnsi"/>
                <w:sz w:val="20"/>
                <w:szCs w:val="20"/>
              </w:rPr>
              <w:t>Amount of grant award requested for this project:</w:t>
            </w:r>
          </w:p>
        </w:tc>
        <w:tc>
          <w:tcPr>
            <w:tcW w:w="1004" w:type="dxa"/>
            <w:gridSpan w:val="2"/>
            <w:shd w:val="clear" w:color="auto" w:fill="FEFAC9" w:themeFill="background2"/>
            <w:tcMar>
              <w:top w:w="14" w:type="dxa"/>
              <w:left w:w="14" w:type="dxa"/>
              <w:bottom w:w="14" w:type="dxa"/>
              <w:right w:w="14" w:type="dxa"/>
            </w:tcMar>
            <w:vAlign w:val="center"/>
          </w:tcPr>
          <w:p w14:paraId="7344D8D1" w14:textId="77777777" w:rsidR="00873C6E" w:rsidRPr="00026E81" w:rsidRDefault="00873C6E">
            <w:pPr>
              <w:widowControl w:val="0"/>
              <w:jc w:val="center"/>
              <w:rPr>
                <w:rFonts w:cstheme="minorHAnsi"/>
                <w:b/>
                <w:sz w:val="20"/>
                <w:szCs w:val="20"/>
              </w:rPr>
            </w:pPr>
            <w:r w:rsidRPr="00026E81">
              <w:rPr>
                <w:rFonts w:cstheme="minorHAnsi"/>
                <w:b/>
                <w:sz w:val="20"/>
                <w:szCs w:val="20"/>
              </w:rPr>
              <w:t>$300,000+</w:t>
            </w:r>
          </w:p>
        </w:tc>
        <w:tc>
          <w:tcPr>
            <w:tcW w:w="1004" w:type="dxa"/>
            <w:gridSpan w:val="4"/>
            <w:shd w:val="clear" w:color="auto" w:fill="FEFAC9" w:themeFill="background2"/>
            <w:tcMar>
              <w:top w:w="14" w:type="dxa"/>
              <w:left w:w="14" w:type="dxa"/>
              <w:bottom w:w="14" w:type="dxa"/>
              <w:right w:w="14" w:type="dxa"/>
            </w:tcMar>
            <w:vAlign w:val="center"/>
          </w:tcPr>
          <w:p w14:paraId="333ECF13" w14:textId="77777777" w:rsidR="00873C6E" w:rsidRPr="00026E81" w:rsidRDefault="00873C6E">
            <w:pPr>
              <w:widowControl w:val="0"/>
              <w:jc w:val="center"/>
              <w:rPr>
                <w:rFonts w:cstheme="minorHAnsi"/>
                <w:b/>
                <w:sz w:val="20"/>
                <w:szCs w:val="20"/>
              </w:rPr>
            </w:pPr>
            <w:r w:rsidRPr="00026E81">
              <w:rPr>
                <w:rFonts w:cstheme="minorHAnsi"/>
                <w:b/>
                <w:sz w:val="20"/>
                <w:szCs w:val="20"/>
              </w:rPr>
              <w:t>$200,000-$299,999</w:t>
            </w:r>
          </w:p>
        </w:tc>
        <w:tc>
          <w:tcPr>
            <w:tcW w:w="962" w:type="dxa"/>
            <w:gridSpan w:val="2"/>
            <w:shd w:val="clear" w:color="auto" w:fill="FEFAC9" w:themeFill="background2"/>
            <w:tcMar>
              <w:top w:w="14" w:type="dxa"/>
              <w:left w:w="14" w:type="dxa"/>
              <w:bottom w:w="14" w:type="dxa"/>
              <w:right w:w="14" w:type="dxa"/>
            </w:tcMar>
            <w:vAlign w:val="center"/>
          </w:tcPr>
          <w:p w14:paraId="0B9ADD34" w14:textId="77777777" w:rsidR="00873C6E" w:rsidRPr="00026E81" w:rsidRDefault="00873C6E">
            <w:pPr>
              <w:widowControl w:val="0"/>
              <w:jc w:val="center"/>
              <w:rPr>
                <w:rFonts w:cstheme="minorHAnsi"/>
                <w:b/>
                <w:sz w:val="20"/>
                <w:szCs w:val="20"/>
              </w:rPr>
            </w:pPr>
            <w:r w:rsidRPr="00026E81">
              <w:rPr>
                <w:rFonts w:cstheme="minorHAnsi"/>
                <w:b/>
                <w:sz w:val="20"/>
                <w:szCs w:val="20"/>
              </w:rPr>
              <w:t>$100,000-$199,999</w:t>
            </w:r>
          </w:p>
        </w:tc>
        <w:tc>
          <w:tcPr>
            <w:tcW w:w="1080" w:type="dxa"/>
            <w:gridSpan w:val="4"/>
            <w:shd w:val="clear" w:color="auto" w:fill="FEFAC9" w:themeFill="background2"/>
            <w:tcMar>
              <w:top w:w="14" w:type="dxa"/>
              <w:left w:w="14" w:type="dxa"/>
              <w:bottom w:w="14" w:type="dxa"/>
              <w:right w:w="14" w:type="dxa"/>
            </w:tcMar>
            <w:vAlign w:val="center"/>
          </w:tcPr>
          <w:p w14:paraId="4F24CA70" w14:textId="77777777" w:rsidR="00873C6E" w:rsidRPr="00026E81" w:rsidRDefault="00873C6E">
            <w:pPr>
              <w:widowControl w:val="0"/>
              <w:jc w:val="center"/>
              <w:rPr>
                <w:rFonts w:cstheme="minorHAnsi"/>
                <w:b/>
                <w:sz w:val="20"/>
                <w:szCs w:val="20"/>
              </w:rPr>
            </w:pPr>
            <w:r w:rsidRPr="00026E81">
              <w:rPr>
                <w:rFonts w:cstheme="minorHAnsi"/>
                <w:b/>
                <w:sz w:val="20"/>
                <w:szCs w:val="20"/>
              </w:rPr>
              <w:t>$50,000-$99,999</w:t>
            </w:r>
          </w:p>
        </w:tc>
        <w:tc>
          <w:tcPr>
            <w:tcW w:w="970" w:type="dxa"/>
            <w:shd w:val="clear" w:color="auto" w:fill="FEFAC9" w:themeFill="background2"/>
            <w:tcMar>
              <w:top w:w="14" w:type="dxa"/>
              <w:left w:w="14" w:type="dxa"/>
              <w:bottom w:w="14" w:type="dxa"/>
              <w:right w:w="14" w:type="dxa"/>
            </w:tcMar>
            <w:vAlign w:val="center"/>
          </w:tcPr>
          <w:p w14:paraId="51770D84" w14:textId="77777777" w:rsidR="00873C6E" w:rsidRPr="00026E81" w:rsidRDefault="00873C6E">
            <w:pPr>
              <w:widowControl w:val="0"/>
              <w:jc w:val="center"/>
              <w:rPr>
                <w:rFonts w:cstheme="minorHAnsi"/>
                <w:b/>
                <w:sz w:val="20"/>
                <w:szCs w:val="20"/>
              </w:rPr>
            </w:pPr>
            <w:r w:rsidRPr="00026E81">
              <w:rPr>
                <w:rFonts w:cstheme="minorHAnsi"/>
                <w:b/>
                <w:sz w:val="20"/>
                <w:szCs w:val="20"/>
              </w:rPr>
              <w:t>$0-$49,999</w:t>
            </w:r>
          </w:p>
        </w:tc>
      </w:tr>
      <w:tr w:rsidR="00873C6E" w:rsidRPr="00026E81" w14:paraId="6D341D02" w14:textId="77777777">
        <w:tc>
          <w:tcPr>
            <w:tcW w:w="5750" w:type="dxa"/>
            <w:gridSpan w:val="2"/>
            <w:vMerge/>
            <w:shd w:val="clear" w:color="auto" w:fill="auto"/>
            <w:tcMar>
              <w:top w:w="14" w:type="dxa"/>
              <w:left w:w="14" w:type="dxa"/>
              <w:bottom w:w="14" w:type="dxa"/>
              <w:right w:w="14" w:type="dxa"/>
            </w:tcMar>
            <w:vAlign w:val="center"/>
          </w:tcPr>
          <w:p w14:paraId="5F5968BF" w14:textId="77777777" w:rsidR="00873C6E" w:rsidRPr="00026E81" w:rsidRDefault="00873C6E">
            <w:pPr>
              <w:pStyle w:val="ListParagraph"/>
              <w:widowControl w:val="0"/>
              <w:numPr>
                <w:ilvl w:val="0"/>
                <w:numId w:val="11"/>
              </w:numPr>
              <w:ind w:right="42"/>
              <w:rPr>
                <w:rFonts w:cstheme="minorHAnsi"/>
                <w:sz w:val="20"/>
                <w:szCs w:val="20"/>
              </w:rPr>
            </w:pPr>
          </w:p>
        </w:tc>
        <w:tc>
          <w:tcPr>
            <w:tcW w:w="1004" w:type="dxa"/>
            <w:gridSpan w:val="2"/>
            <w:shd w:val="clear" w:color="auto" w:fill="auto"/>
            <w:tcMar>
              <w:top w:w="14" w:type="dxa"/>
              <w:left w:w="14" w:type="dxa"/>
              <w:bottom w:w="14" w:type="dxa"/>
              <w:right w:w="14" w:type="dxa"/>
            </w:tcMar>
            <w:vAlign w:val="center"/>
          </w:tcPr>
          <w:p w14:paraId="04146293" w14:textId="77777777" w:rsidR="00873C6E" w:rsidRPr="00026E81" w:rsidRDefault="00873C6E">
            <w:pPr>
              <w:widowControl w:val="0"/>
              <w:jc w:val="center"/>
              <w:rPr>
                <w:rFonts w:cstheme="minorHAnsi"/>
                <w:bCs/>
                <w:sz w:val="20"/>
                <w:szCs w:val="20"/>
              </w:rPr>
            </w:pPr>
            <w:r w:rsidRPr="00026E81">
              <w:rPr>
                <w:rFonts w:cstheme="minorHAnsi"/>
                <w:bCs/>
                <w:sz w:val="20"/>
                <w:szCs w:val="20"/>
              </w:rPr>
              <w:t>4</w:t>
            </w:r>
          </w:p>
        </w:tc>
        <w:tc>
          <w:tcPr>
            <w:tcW w:w="1004" w:type="dxa"/>
            <w:gridSpan w:val="4"/>
            <w:shd w:val="clear" w:color="auto" w:fill="auto"/>
            <w:tcMar>
              <w:top w:w="14" w:type="dxa"/>
              <w:left w:w="14" w:type="dxa"/>
              <w:bottom w:w="14" w:type="dxa"/>
              <w:right w:w="14" w:type="dxa"/>
            </w:tcMar>
            <w:vAlign w:val="center"/>
          </w:tcPr>
          <w:p w14:paraId="1D164632" w14:textId="77777777" w:rsidR="00873C6E" w:rsidRPr="00026E81" w:rsidRDefault="00873C6E">
            <w:pPr>
              <w:widowControl w:val="0"/>
              <w:jc w:val="center"/>
              <w:rPr>
                <w:rFonts w:cstheme="minorHAnsi"/>
                <w:bCs/>
                <w:sz w:val="20"/>
                <w:szCs w:val="20"/>
              </w:rPr>
            </w:pPr>
            <w:r w:rsidRPr="00026E81">
              <w:rPr>
                <w:rFonts w:cstheme="minorHAnsi"/>
                <w:bCs/>
                <w:sz w:val="20"/>
                <w:szCs w:val="20"/>
              </w:rPr>
              <w:t>3</w:t>
            </w:r>
          </w:p>
        </w:tc>
        <w:tc>
          <w:tcPr>
            <w:tcW w:w="962" w:type="dxa"/>
            <w:gridSpan w:val="2"/>
            <w:shd w:val="clear" w:color="auto" w:fill="auto"/>
            <w:tcMar>
              <w:top w:w="14" w:type="dxa"/>
              <w:left w:w="14" w:type="dxa"/>
              <w:bottom w:w="14" w:type="dxa"/>
              <w:right w:w="14" w:type="dxa"/>
            </w:tcMar>
            <w:vAlign w:val="center"/>
          </w:tcPr>
          <w:p w14:paraId="7A8FA6C1" w14:textId="77777777" w:rsidR="00873C6E" w:rsidRPr="00026E81" w:rsidRDefault="00873C6E">
            <w:pPr>
              <w:widowControl w:val="0"/>
              <w:jc w:val="center"/>
              <w:rPr>
                <w:rFonts w:cstheme="minorHAnsi"/>
                <w:bCs/>
                <w:sz w:val="20"/>
                <w:szCs w:val="20"/>
              </w:rPr>
            </w:pPr>
            <w:r w:rsidRPr="00026E81">
              <w:rPr>
                <w:rFonts w:cstheme="minorHAnsi"/>
                <w:bCs/>
                <w:sz w:val="20"/>
                <w:szCs w:val="20"/>
              </w:rPr>
              <w:t>2</w:t>
            </w:r>
          </w:p>
        </w:tc>
        <w:tc>
          <w:tcPr>
            <w:tcW w:w="1080" w:type="dxa"/>
            <w:gridSpan w:val="4"/>
            <w:shd w:val="clear" w:color="auto" w:fill="auto"/>
            <w:tcMar>
              <w:top w:w="14" w:type="dxa"/>
              <w:left w:w="14" w:type="dxa"/>
              <w:bottom w:w="14" w:type="dxa"/>
              <w:right w:w="14" w:type="dxa"/>
            </w:tcMar>
            <w:vAlign w:val="center"/>
          </w:tcPr>
          <w:p w14:paraId="73FD3BF6" w14:textId="77777777" w:rsidR="00873C6E" w:rsidRPr="00026E81" w:rsidRDefault="00873C6E">
            <w:pPr>
              <w:widowControl w:val="0"/>
              <w:jc w:val="center"/>
              <w:rPr>
                <w:rFonts w:cstheme="minorHAnsi"/>
                <w:bCs/>
                <w:sz w:val="20"/>
                <w:szCs w:val="20"/>
              </w:rPr>
            </w:pPr>
            <w:r w:rsidRPr="00026E81">
              <w:rPr>
                <w:rFonts w:cstheme="minorHAnsi"/>
                <w:bCs/>
                <w:sz w:val="20"/>
                <w:szCs w:val="20"/>
              </w:rPr>
              <w:t>1</w:t>
            </w:r>
          </w:p>
        </w:tc>
        <w:tc>
          <w:tcPr>
            <w:tcW w:w="970" w:type="dxa"/>
            <w:shd w:val="clear" w:color="auto" w:fill="auto"/>
            <w:tcMar>
              <w:top w:w="14" w:type="dxa"/>
              <w:left w:w="14" w:type="dxa"/>
              <w:bottom w:w="14" w:type="dxa"/>
              <w:right w:w="14" w:type="dxa"/>
            </w:tcMar>
            <w:vAlign w:val="center"/>
          </w:tcPr>
          <w:p w14:paraId="54F24454" w14:textId="77777777" w:rsidR="00873C6E" w:rsidRPr="00026E81" w:rsidRDefault="00873C6E">
            <w:pPr>
              <w:widowControl w:val="0"/>
              <w:jc w:val="center"/>
              <w:rPr>
                <w:rFonts w:cstheme="minorHAnsi"/>
                <w:bCs/>
                <w:sz w:val="20"/>
                <w:szCs w:val="20"/>
              </w:rPr>
            </w:pPr>
            <w:r w:rsidRPr="00026E81">
              <w:rPr>
                <w:rFonts w:cstheme="minorHAnsi"/>
                <w:bCs/>
                <w:sz w:val="20"/>
                <w:szCs w:val="20"/>
              </w:rPr>
              <w:t>0</w:t>
            </w:r>
          </w:p>
        </w:tc>
      </w:tr>
      <w:tr w:rsidR="00873C6E" w:rsidRPr="00026E81" w14:paraId="50BE21A4" w14:textId="77777777" w:rsidTr="00DD0BB3">
        <w:tc>
          <w:tcPr>
            <w:tcW w:w="4670" w:type="dxa"/>
            <w:vMerge w:val="restart"/>
            <w:shd w:val="clear" w:color="auto" w:fill="auto"/>
            <w:tcMar>
              <w:top w:w="14" w:type="dxa"/>
              <w:left w:w="14" w:type="dxa"/>
              <w:bottom w:w="14" w:type="dxa"/>
              <w:right w:w="14" w:type="dxa"/>
            </w:tcMar>
            <w:vAlign w:val="center"/>
          </w:tcPr>
          <w:p w14:paraId="0349D569" w14:textId="1F257B47" w:rsidR="00873C6E" w:rsidRPr="00026E81" w:rsidRDefault="00873C6E">
            <w:pPr>
              <w:pStyle w:val="ListParagraph"/>
              <w:widowControl w:val="0"/>
              <w:numPr>
                <w:ilvl w:val="0"/>
                <w:numId w:val="11"/>
              </w:numPr>
              <w:ind w:right="42"/>
              <w:rPr>
                <w:rFonts w:cstheme="minorHAnsi"/>
                <w:sz w:val="20"/>
                <w:szCs w:val="20"/>
              </w:rPr>
            </w:pPr>
            <w:r w:rsidRPr="00026E81">
              <w:rPr>
                <w:rFonts w:cstheme="minorHAnsi"/>
                <w:sz w:val="20"/>
                <w:szCs w:val="20"/>
              </w:rPr>
              <w:t>Single Audit Status (answer only if you receive MORE THAN $</w:t>
            </w:r>
            <w:r w:rsidR="005D084E">
              <w:rPr>
                <w:rFonts w:cstheme="minorHAnsi"/>
                <w:sz w:val="20"/>
                <w:szCs w:val="20"/>
              </w:rPr>
              <w:t>1,000,000</w:t>
            </w:r>
            <w:r w:rsidRPr="00026E81">
              <w:rPr>
                <w:rFonts w:cstheme="minorHAnsi"/>
                <w:sz w:val="20"/>
                <w:szCs w:val="20"/>
              </w:rPr>
              <w:t xml:space="preserve"> in federal funding from other resources):</w:t>
            </w:r>
          </w:p>
          <w:p w14:paraId="428CBE0A" w14:textId="77777777" w:rsidR="00873C6E" w:rsidRPr="00026E81" w:rsidRDefault="00873C6E">
            <w:pPr>
              <w:widowControl w:val="0"/>
              <w:rPr>
                <w:rFonts w:cstheme="minorHAnsi"/>
                <w:sz w:val="20"/>
                <w:szCs w:val="20"/>
              </w:rPr>
            </w:pPr>
            <w:r w:rsidRPr="00026E81">
              <w:rPr>
                <w:rFonts w:cstheme="minorHAnsi"/>
                <w:sz w:val="20"/>
                <w:szCs w:val="20"/>
              </w:rPr>
              <w:t>*Finding refers to a material weakness, significant deficiency, or questioned costs.</w:t>
            </w:r>
          </w:p>
        </w:tc>
        <w:tc>
          <w:tcPr>
            <w:tcW w:w="1220" w:type="dxa"/>
            <w:gridSpan w:val="2"/>
            <w:shd w:val="clear" w:color="auto" w:fill="FEFAC9" w:themeFill="background2"/>
            <w:tcMar>
              <w:top w:w="14" w:type="dxa"/>
              <w:left w:w="14" w:type="dxa"/>
              <w:bottom w:w="14" w:type="dxa"/>
              <w:right w:w="14" w:type="dxa"/>
            </w:tcMar>
            <w:vAlign w:val="center"/>
          </w:tcPr>
          <w:p w14:paraId="2C635583" w14:textId="77777777" w:rsidR="00873C6E" w:rsidRPr="00026E81" w:rsidRDefault="00873C6E">
            <w:pPr>
              <w:widowControl w:val="0"/>
              <w:jc w:val="center"/>
              <w:rPr>
                <w:rFonts w:cstheme="minorHAnsi"/>
                <w:b/>
                <w:sz w:val="20"/>
                <w:szCs w:val="20"/>
              </w:rPr>
            </w:pPr>
            <w:r w:rsidRPr="00026E81">
              <w:rPr>
                <w:rFonts w:cstheme="minorHAnsi"/>
                <w:b/>
                <w:sz w:val="20"/>
                <w:szCs w:val="20"/>
              </w:rPr>
              <w:t>No Single Audit Performed</w:t>
            </w:r>
          </w:p>
        </w:tc>
        <w:tc>
          <w:tcPr>
            <w:tcW w:w="1220" w:type="dxa"/>
            <w:gridSpan w:val="2"/>
            <w:shd w:val="clear" w:color="auto" w:fill="FEFAC9" w:themeFill="background2"/>
            <w:tcMar>
              <w:top w:w="14" w:type="dxa"/>
              <w:left w:w="14" w:type="dxa"/>
              <w:bottom w:w="14" w:type="dxa"/>
              <w:right w:w="14" w:type="dxa"/>
            </w:tcMar>
            <w:vAlign w:val="center"/>
          </w:tcPr>
          <w:p w14:paraId="79D43ED4" w14:textId="77777777" w:rsidR="00873C6E" w:rsidRPr="00026E81" w:rsidRDefault="00873C6E" w:rsidP="00DD0BB3">
            <w:pPr>
              <w:widowControl w:val="0"/>
              <w:jc w:val="right"/>
              <w:rPr>
                <w:rFonts w:cstheme="minorHAnsi"/>
                <w:b/>
                <w:sz w:val="20"/>
                <w:szCs w:val="20"/>
              </w:rPr>
            </w:pPr>
            <w:r w:rsidRPr="00026E81">
              <w:rPr>
                <w:rFonts w:cstheme="minorHAnsi"/>
                <w:b/>
                <w:sz w:val="20"/>
                <w:szCs w:val="20"/>
              </w:rPr>
              <w:t>Received a Program and Fiscal Audit Finding</w:t>
            </w:r>
          </w:p>
        </w:tc>
        <w:tc>
          <w:tcPr>
            <w:tcW w:w="1220" w:type="dxa"/>
            <w:gridSpan w:val="4"/>
            <w:shd w:val="clear" w:color="auto" w:fill="FEFAC9" w:themeFill="background2"/>
            <w:tcMar>
              <w:top w:w="14" w:type="dxa"/>
              <w:left w:w="14" w:type="dxa"/>
              <w:bottom w:w="14" w:type="dxa"/>
              <w:right w:w="14" w:type="dxa"/>
            </w:tcMar>
            <w:vAlign w:val="center"/>
          </w:tcPr>
          <w:p w14:paraId="5E7B4CB7" w14:textId="77777777" w:rsidR="00873C6E" w:rsidRPr="00026E81" w:rsidRDefault="00873C6E">
            <w:pPr>
              <w:widowControl w:val="0"/>
              <w:jc w:val="center"/>
              <w:rPr>
                <w:rFonts w:cstheme="minorHAnsi"/>
                <w:b/>
                <w:sz w:val="20"/>
                <w:szCs w:val="20"/>
              </w:rPr>
            </w:pPr>
            <w:r w:rsidRPr="00026E81">
              <w:rPr>
                <w:rFonts w:cstheme="minorHAnsi"/>
                <w:b/>
                <w:sz w:val="20"/>
                <w:szCs w:val="20"/>
              </w:rPr>
              <w:t>Received a Fiscal Audit Finding</w:t>
            </w:r>
          </w:p>
        </w:tc>
        <w:tc>
          <w:tcPr>
            <w:tcW w:w="1220" w:type="dxa"/>
            <w:gridSpan w:val="4"/>
            <w:shd w:val="clear" w:color="auto" w:fill="FEFAC9" w:themeFill="background2"/>
            <w:tcMar>
              <w:top w:w="14" w:type="dxa"/>
              <w:left w:w="14" w:type="dxa"/>
              <w:bottom w:w="14" w:type="dxa"/>
              <w:right w:w="14" w:type="dxa"/>
            </w:tcMar>
            <w:vAlign w:val="center"/>
          </w:tcPr>
          <w:p w14:paraId="3B3AF281" w14:textId="77777777" w:rsidR="00873C6E" w:rsidRPr="00026E81" w:rsidRDefault="00873C6E">
            <w:pPr>
              <w:widowControl w:val="0"/>
              <w:jc w:val="center"/>
              <w:rPr>
                <w:rFonts w:cstheme="minorHAnsi"/>
                <w:b/>
                <w:sz w:val="20"/>
                <w:szCs w:val="20"/>
              </w:rPr>
            </w:pPr>
            <w:r w:rsidRPr="00026E81">
              <w:rPr>
                <w:rFonts w:cstheme="minorHAnsi"/>
                <w:b/>
                <w:sz w:val="20"/>
                <w:szCs w:val="20"/>
              </w:rPr>
              <w:t>Received a Program Audit Finding</w:t>
            </w:r>
          </w:p>
        </w:tc>
        <w:tc>
          <w:tcPr>
            <w:tcW w:w="1220" w:type="dxa"/>
            <w:gridSpan w:val="2"/>
            <w:shd w:val="clear" w:color="auto" w:fill="FEFAC9" w:themeFill="background2"/>
            <w:tcMar>
              <w:top w:w="14" w:type="dxa"/>
              <w:left w:w="14" w:type="dxa"/>
              <w:bottom w:w="14" w:type="dxa"/>
              <w:right w:w="14" w:type="dxa"/>
            </w:tcMar>
            <w:vAlign w:val="center"/>
          </w:tcPr>
          <w:p w14:paraId="5F761986" w14:textId="77777777" w:rsidR="00873C6E" w:rsidRPr="00026E81" w:rsidRDefault="00873C6E">
            <w:pPr>
              <w:widowControl w:val="0"/>
              <w:jc w:val="center"/>
              <w:rPr>
                <w:rFonts w:cstheme="minorHAnsi"/>
                <w:b/>
                <w:sz w:val="20"/>
                <w:szCs w:val="20"/>
              </w:rPr>
            </w:pPr>
            <w:r w:rsidRPr="00026E81">
              <w:rPr>
                <w:rFonts w:cstheme="minorHAnsi"/>
                <w:b/>
                <w:sz w:val="20"/>
                <w:szCs w:val="20"/>
              </w:rPr>
              <w:t>No Findings</w:t>
            </w:r>
          </w:p>
        </w:tc>
      </w:tr>
      <w:tr w:rsidR="00873C6E" w:rsidRPr="00026E81" w14:paraId="0ABA0D69" w14:textId="77777777">
        <w:tc>
          <w:tcPr>
            <w:tcW w:w="4670" w:type="dxa"/>
            <w:vMerge/>
            <w:shd w:val="clear" w:color="auto" w:fill="auto"/>
            <w:tcMar>
              <w:top w:w="14" w:type="dxa"/>
              <w:left w:w="14" w:type="dxa"/>
              <w:bottom w:w="14" w:type="dxa"/>
              <w:right w:w="14" w:type="dxa"/>
            </w:tcMar>
            <w:vAlign w:val="center"/>
          </w:tcPr>
          <w:p w14:paraId="291D6300" w14:textId="77777777" w:rsidR="00873C6E" w:rsidRPr="00026E81" w:rsidRDefault="00873C6E">
            <w:pPr>
              <w:pStyle w:val="ListParagraph"/>
              <w:widowControl w:val="0"/>
              <w:numPr>
                <w:ilvl w:val="0"/>
                <w:numId w:val="11"/>
              </w:numPr>
              <w:ind w:right="42"/>
              <w:rPr>
                <w:rFonts w:cstheme="minorHAnsi"/>
                <w:sz w:val="20"/>
                <w:szCs w:val="20"/>
              </w:rPr>
            </w:pPr>
          </w:p>
        </w:tc>
        <w:tc>
          <w:tcPr>
            <w:tcW w:w="1220" w:type="dxa"/>
            <w:gridSpan w:val="2"/>
            <w:shd w:val="clear" w:color="auto" w:fill="auto"/>
            <w:tcMar>
              <w:top w:w="14" w:type="dxa"/>
              <w:left w:w="14" w:type="dxa"/>
              <w:bottom w:w="14" w:type="dxa"/>
              <w:right w:w="14" w:type="dxa"/>
            </w:tcMar>
            <w:vAlign w:val="center"/>
          </w:tcPr>
          <w:p w14:paraId="676BC958" w14:textId="77777777" w:rsidR="00873C6E" w:rsidRPr="00026E81" w:rsidRDefault="00873C6E">
            <w:pPr>
              <w:widowControl w:val="0"/>
              <w:jc w:val="center"/>
              <w:rPr>
                <w:rFonts w:cstheme="minorHAnsi"/>
                <w:bCs/>
                <w:sz w:val="20"/>
                <w:szCs w:val="20"/>
              </w:rPr>
            </w:pPr>
            <w:r w:rsidRPr="00026E81">
              <w:rPr>
                <w:rFonts w:cstheme="minorHAnsi"/>
                <w:bCs/>
                <w:sz w:val="20"/>
                <w:szCs w:val="20"/>
              </w:rPr>
              <w:t>5</w:t>
            </w:r>
          </w:p>
        </w:tc>
        <w:tc>
          <w:tcPr>
            <w:tcW w:w="1220" w:type="dxa"/>
            <w:gridSpan w:val="2"/>
            <w:shd w:val="clear" w:color="auto" w:fill="auto"/>
            <w:tcMar>
              <w:top w:w="14" w:type="dxa"/>
              <w:left w:w="14" w:type="dxa"/>
              <w:bottom w:w="14" w:type="dxa"/>
              <w:right w:w="14" w:type="dxa"/>
            </w:tcMar>
            <w:vAlign w:val="center"/>
          </w:tcPr>
          <w:p w14:paraId="2D1826B6" w14:textId="77777777" w:rsidR="00873C6E" w:rsidRPr="00026E81" w:rsidRDefault="00873C6E">
            <w:pPr>
              <w:widowControl w:val="0"/>
              <w:jc w:val="center"/>
              <w:rPr>
                <w:rFonts w:cstheme="minorHAnsi"/>
                <w:bCs/>
                <w:sz w:val="20"/>
                <w:szCs w:val="20"/>
              </w:rPr>
            </w:pPr>
            <w:r w:rsidRPr="00026E81">
              <w:rPr>
                <w:rFonts w:cstheme="minorHAnsi"/>
                <w:bCs/>
                <w:sz w:val="20"/>
                <w:szCs w:val="20"/>
              </w:rPr>
              <w:t>4</w:t>
            </w:r>
          </w:p>
        </w:tc>
        <w:tc>
          <w:tcPr>
            <w:tcW w:w="1220" w:type="dxa"/>
            <w:gridSpan w:val="4"/>
            <w:shd w:val="clear" w:color="auto" w:fill="auto"/>
            <w:tcMar>
              <w:top w:w="14" w:type="dxa"/>
              <w:left w:w="14" w:type="dxa"/>
              <w:bottom w:w="14" w:type="dxa"/>
              <w:right w:w="14" w:type="dxa"/>
            </w:tcMar>
            <w:vAlign w:val="center"/>
          </w:tcPr>
          <w:p w14:paraId="1291E39F" w14:textId="77777777" w:rsidR="00873C6E" w:rsidRPr="00026E81" w:rsidRDefault="00873C6E">
            <w:pPr>
              <w:widowControl w:val="0"/>
              <w:jc w:val="center"/>
              <w:rPr>
                <w:rFonts w:cstheme="minorHAnsi"/>
                <w:bCs/>
                <w:sz w:val="20"/>
                <w:szCs w:val="20"/>
              </w:rPr>
            </w:pPr>
            <w:r w:rsidRPr="00026E81">
              <w:rPr>
                <w:rFonts w:cstheme="minorHAnsi"/>
                <w:bCs/>
                <w:sz w:val="20"/>
                <w:szCs w:val="20"/>
              </w:rPr>
              <w:t>3</w:t>
            </w:r>
          </w:p>
        </w:tc>
        <w:tc>
          <w:tcPr>
            <w:tcW w:w="1220" w:type="dxa"/>
            <w:gridSpan w:val="4"/>
            <w:shd w:val="clear" w:color="auto" w:fill="auto"/>
            <w:tcMar>
              <w:top w:w="14" w:type="dxa"/>
              <w:left w:w="14" w:type="dxa"/>
              <w:bottom w:w="14" w:type="dxa"/>
              <w:right w:w="14" w:type="dxa"/>
            </w:tcMar>
            <w:vAlign w:val="center"/>
          </w:tcPr>
          <w:p w14:paraId="01D5F387" w14:textId="77777777" w:rsidR="00873C6E" w:rsidRPr="00026E81" w:rsidRDefault="00873C6E">
            <w:pPr>
              <w:widowControl w:val="0"/>
              <w:jc w:val="center"/>
              <w:rPr>
                <w:rFonts w:cstheme="minorHAnsi"/>
                <w:bCs/>
                <w:sz w:val="20"/>
                <w:szCs w:val="20"/>
              </w:rPr>
            </w:pPr>
            <w:r w:rsidRPr="00026E81">
              <w:rPr>
                <w:rFonts w:cstheme="minorHAnsi"/>
                <w:bCs/>
                <w:sz w:val="20"/>
                <w:szCs w:val="20"/>
              </w:rPr>
              <w:t>2</w:t>
            </w:r>
          </w:p>
        </w:tc>
        <w:tc>
          <w:tcPr>
            <w:tcW w:w="1220" w:type="dxa"/>
            <w:gridSpan w:val="2"/>
            <w:shd w:val="clear" w:color="auto" w:fill="auto"/>
            <w:tcMar>
              <w:top w:w="14" w:type="dxa"/>
              <w:left w:w="14" w:type="dxa"/>
              <w:bottom w:w="14" w:type="dxa"/>
              <w:right w:w="14" w:type="dxa"/>
            </w:tcMar>
            <w:vAlign w:val="center"/>
          </w:tcPr>
          <w:p w14:paraId="07EC2E54" w14:textId="77777777" w:rsidR="00873C6E" w:rsidRPr="00026E81" w:rsidRDefault="00873C6E">
            <w:pPr>
              <w:widowControl w:val="0"/>
              <w:jc w:val="center"/>
              <w:rPr>
                <w:rFonts w:cstheme="minorHAnsi"/>
                <w:bCs/>
                <w:sz w:val="20"/>
                <w:szCs w:val="20"/>
              </w:rPr>
            </w:pPr>
            <w:r w:rsidRPr="00026E81">
              <w:rPr>
                <w:rFonts w:cstheme="minorHAnsi"/>
                <w:bCs/>
                <w:sz w:val="20"/>
                <w:szCs w:val="20"/>
              </w:rPr>
              <w:t>0</w:t>
            </w:r>
          </w:p>
        </w:tc>
      </w:tr>
      <w:tr w:rsidR="00873C6E" w:rsidRPr="00026E81" w14:paraId="1F883C01" w14:textId="77777777">
        <w:tc>
          <w:tcPr>
            <w:tcW w:w="5750" w:type="dxa"/>
            <w:gridSpan w:val="2"/>
            <w:vMerge w:val="restart"/>
            <w:shd w:val="clear" w:color="auto" w:fill="auto"/>
            <w:tcMar>
              <w:top w:w="14" w:type="dxa"/>
              <w:left w:w="14" w:type="dxa"/>
              <w:bottom w:w="14" w:type="dxa"/>
              <w:right w:w="14" w:type="dxa"/>
            </w:tcMar>
            <w:vAlign w:val="center"/>
          </w:tcPr>
          <w:p w14:paraId="1EA124CB" w14:textId="77777777" w:rsidR="00873C6E" w:rsidRPr="00026E81" w:rsidRDefault="00873C6E">
            <w:pPr>
              <w:pStyle w:val="ListParagraph"/>
              <w:widowControl w:val="0"/>
              <w:numPr>
                <w:ilvl w:val="0"/>
                <w:numId w:val="11"/>
              </w:numPr>
              <w:ind w:right="42"/>
              <w:rPr>
                <w:rFonts w:cstheme="minorHAnsi"/>
                <w:sz w:val="20"/>
                <w:szCs w:val="20"/>
              </w:rPr>
            </w:pPr>
            <w:r w:rsidRPr="00026E81">
              <w:rPr>
                <w:rFonts w:cstheme="minorHAnsi"/>
                <w:sz w:val="20"/>
                <w:szCs w:val="20"/>
              </w:rPr>
              <w:t>Financial Audit (answer if not required to have a Single Audit, but instead a standard financial audit):</w:t>
            </w:r>
          </w:p>
        </w:tc>
        <w:tc>
          <w:tcPr>
            <w:tcW w:w="1673" w:type="dxa"/>
            <w:gridSpan w:val="4"/>
            <w:shd w:val="clear" w:color="auto" w:fill="FEFAC9" w:themeFill="background2"/>
            <w:tcMar>
              <w:top w:w="14" w:type="dxa"/>
              <w:left w:w="14" w:type="dxa"/>
              <w:bottom w:w="14" w:type="dxa"/>
              <w:right w:w="14" w:type="dxa"/>
            </w:tcMar>
            <w:vAlign w:val="center"/>
          </w:tcPr>
          <w:p w14:paraId="270D380C" w14:textId="77777777" w:rsidR="00873C6E" w:rsidRPr="00026E81" w:rsidRDefault="00873C6E">
            <w:pPr>
              <w:widowControl w:val="0"/>
              <w:jc w:val="center"/>
              <w:rPr>
                <w:rFonts w:cstheme="minorHAnsi"/>
                <w:b/>
                <w:sz w:val="20"/>
                <w:szCs w:val="20"/>
              </w:rPr>
            </w:pPr>
            <w:r w:rsidRPr="00026E81">
              <w:rPr>
                <w:rFonts w:cstheme="minorHAnsi"/>
                <w:b/>
                <w:sz w:val="20"/>
                <w:szCs w:val="20"/>
              </w:rPr>
              <w:t>No Audit Performed for Prior Year</w:t>
            </w:r>
          </w:p>
        </w:tc>
        <w:tc>
          <w:tcPr>
            <w:tcW w:w="1673" w:type="dxa"/>
            <w:gridSpan w:val="5"/>
            <w:shd w:val="clear" w:color="auto" w:fill="FEFAC9" w:themeFill="background2"/>
            <w:tcMar>
              <w:top w:w="14" w:type="dxa"/>
              <w:left w:w="14" w:type="dxa"/>
              <w:bottom w:w="14" w:type="dxa"/>
              <w:right w:w="14" w:type="dxa"/>
            </w:tcMar>
            <w:vAlign w:val="center"/>
          </w:tcPr>
          <w:p w14:paraId="412BEF10" w14:textId="77777777" w:rsidR="00873C6E" w:rsidRPr="00026E81" w:rsidRDefault="00873C6E">
            <w:pPr>
              <w:widowControl w:val="0"/>
              <w:jc w:val="center"/>
              <w:rPr>
                <w:rFonts w:cstheme="minorHAnsi"/>
                <w:b/>
                <w:sz w:val="20"/>
                <w:szCs w:val="20"/>
              </w:rPr>
            </w:pPr>
            <w:r w:rsidRPr="00026E81">
              <w:rPr>
                <w:rFonts w:cstheme="minorHAnsi"/>
                <w:b/>
                <w:sz w:val="20"/>
                <w:szCs w:val="20"/>
              </w:rPr>
              <w:t>Financial Audit Completed for Prior Year with no Findings</w:t>
            </w:r>
          </w:p>
        </w:tc>
        <w:tc>
          <w:tcPr>
            <w:tcW w:w="1674" w:type="dxa"/>
            <w:gridSpan w:val="4"/>
            <w:shd w:val="clear" w:color="auto" w:fill="FEFAC9" w:themeFill="background2"/>
            <w:tcMar>
              <w:top w:w="14" w:type="dxa"/>
              <w:left w:w="14" w:type="dxa"/>
              <w:bottom w:w="14" w:type="dxa"/>
              <w:right w:w="14" w:type="dxa"/>
            </w:tcMar>
            <w:vAlign w:val="center"/>
          </w:tcPr>
          <w:p w14:paraId="4D7F1653" w14:textId="77777777" w:rsidR="00873C6E" w:rsidRPr="00026E81" w:rsidRDefault="00873C6E">
            <w:pPr>
              <w:widowControl w:val="0"/>
              <w:jc w:val="center"/>
              <w:rPr>
                <w:rFonts w:cstheme="minorHAnsi"/>
                <w:b/>
                <w:sz w:val="20"/>
                <w:szCs w:val="20"/>
              </w:rPr>
            </w:pPr>
            <w:r w:rsidRPr="00026E81">
              <w:rPr>
                <w:rFonts w:cstheme="minorHAnsi"/>
                <w:b/>
                <w:sz w:val="20"/>
                <w:szCs w:val="20"/>
              </w:rPr>
              <w:t>Audit Performed for Prior Year with Findings</w:t>
            </w:r>
          </w:p>
        </w:tc>
      </w:tr>
      <w:tr w:rsidR="00873C6E" w:rsidRPr="00026E81" w14:paraId="501F521F" w14:textId="77777777">
        <w:tc>
          <w:tcPr>
            <w:tcW w:w="5750" w:type="dxa"/>
            <w:gridSpan w:val="2"/>
            <w:vMerge/>
            <w:shd w:val="clear" w:color="auto" w:fill="auto"/>
            <w:tcMar>
              <w:top w:w="14" w:type="dxa"/>
              <w:left w:w="14" w:type="dxa"/>
              <w:bottom w:w="14" w:type="dxa"/>
              <w:right w:w="14" w:type="dxa"/>
            </w:tcMar>
            <w:vAlign w:val="center"/>
          </w:tcPr>
          <w:p w14:paraId="4872C1A3" w14:textId="77777777" w:rsidR="00873C6E" w:rsidRPr="00026E81" w:rsidRDefault="00873C6E">
            <w:pPr>
              <w:pStyle w:val="ListParagraph"/>
              <w:widowControl w:val="0"/>
              <w:numPr>
                <w:ilvl w:val="0"/>
                <w:numId w:val="11"/>
              </w:numPr>
              <w:ind w:right="42"/>
              <w:rPr>
                <w:rFonts w:cstheme="minorHAnsi"/>
                <w:sz w:val="20"/>
                <w:szCs w:val="20"/>
              </w:rPr>
            </w:pPr>
          </w:p>
        </w:tc>
        <w:tc>
          <w:tcPr>
            <w:tcW w:w="1673" w:type="dxa"/>
            <w:gridSpan w:val="4"/>
            <w:shd w:val="clear" w:color="auto" w:fill="auto"/>
            <w:tcMar>
              <w:top w:w="14" w:type="dxa"/>
              <w:left w:w="14" w:type="dxa"/>
              <w:bottom w:w="14" w:type="dxa"/>
              <w:right w:w="14" w:type="dxa"/>
            </w:tcMar>
            <w:vAlign w:val="center"/>
          </w:tcPr>
          <w:p w14:paraId="757B6ACB" w14:textId="77777777" w:rsidR="00873C6E" w:rsidRPr="00026E81" w:rsidRDefault="00873C6E">
            <w:pPr>
              <w:widowControl w:val="0"/>
              <w:jc w:val="center"/>
              <w:rPr>
                <w:rFonts w:cstheme="minorHAnsi"/>
                <w:bCs/>
                <w:sz w:val="20"/>
                <w:szCs w:val="20"/>
              </w:rPr>
            </w:pPr>
            <w:r w:rsidRPr="00026E81">
              <w:rPr>
                <w:rFonts w:cstheme="minorHAnsi"/>
                <w:bCs/>
                <w:sz w:val="20"/>
                <w:szCs w:val="20"/>
              </w:rPr>
              <w:t>5</w:t>
            </w:r>
          </w:p>
        </w:tc>
        <w:tc>
          <w:tcPr>
            <w:tcW w:w="1673" w:type="dxa"/>
            <w:gridSpan w:val="5"/>
            <w:shd w:val="clear" w:color="auto" w:fill="auto"/>
            <w:tcMar>
              <w:top w:w="14" w:type="dxa"/>
              <w:left w:w="14" w:type="dxa"/>
              <w:bottom w:w="14" w:type="dxa"/>
              <w:right w:w="14" w:type="dxa"/>
            </w:tcMar>
            <w:vAlign w:val="center"/>
          </w:tcPr>
          <w:p w14:paraId="1ABCF31F" w14:textId="77777777" w:rsidR="00873C6E" w:rsidRPr="00026E81" w:rsidRDefault="00873C6E">
            <w:pPr>
              <w:widowControl w:val="0"/>
              <w:jc w:val="center"/>
              <w:rPr>
                <w:rFonts w:cstheme="minorHAnsi"/>
                <w:bCs/>
                <w:sz w:val="20"/>
                <w:szCs w:val="20"/>
              </w:rPr>
            </w:pPr>
            <w:r w:rsidRPr="00026E81">
              <w:rPr>
                <w:rFonts w:cstheme="minorHAnsi"/>
                <w:bCs/>
                <w:sz w:val="20"/>
                <w:szCs w:val="20"/>
              </w:rPr>
              <w:t>0</w:t>
            </w:r>
          </w:p>
        </w:tc>
        <w:tc>
          <w:tcPr>
            <w:tcW w:w="1674" w:type="dxa"/>
            <w:gridSpan w:val="4"/>
            <w:shd w:val="clear" w:color="auto" w:fill="auto"/>
            <w:tcMar>
              <w:top w:w="14" w:type="dxa"/>
              <w:left w:w="14" w:type="dxa"/>
              <w:bottom w:w="14" w:type="dxa"/>
              <w:right w:w="14" w:type="dxa"/>
            </w:tcMar>
            <w:vAlign w:val="center"/>
          </w:tcPr>
          <w:p w14:paraId="5DC7AC06" w14:textId="77777777" w:rsidR="00873C6E" w:rsidRPr="00026E81" w:rsidRDefault="00873C6E">
            <w:pPr>
              <w:widowControl w:val="0"/>
              <w:jc w:val="center"/>
              <w:rPr>
                <w:rFonts w:cstheme="minorHAnsi"/>
                <w:bCs/>
                <w:sz w:val="20"/>
                <w:szCs w:val="20"/>
              </w:rPr>
            </w:pPr>
            <w:r w:rsidRPr="00026E81">
              <w:rPr>
                <w:rFonts w:cstheme="minorHAnsi"/>
                <w:bCs/>
                <w:sz w:val="20"/>
                <w:szCs w:val="20"/>
              </w:rPr>
              <w:t>5</w:t>
            </w:r>
          </w:p>
        </w:tc>
      </w:tr>
      <w:tr w:rsidR="00873C6E" w:rsidRPr="00026E81" w14:paraId="5E95E921" w14:textId="77777777">
        <w:tc>
          <w:tcPr>
            <w:tcW w:w="5750" w:type="dxa"/>
            <w:gridSpan w:val="2"/>
            <w:vMerge w:val="restart"/>
            <w:shd w:val="clear" w:color="auto" w:fill="auto"/>
            <w:tcMar>
              <w:top w:w="14" w:type="dxa"/>
              <w:left w:w="14" w:type="dxa"/>
              <w:bottom w:w="14" w:type="dxa"/>
              <w:right w:w="14" w:type="dxa"/>
            </w:tcMar>
            <w:vAlign w:val="center"/>
          </w:tcPr>
          <w:p w14:paraId="5C9E5756" w14:textId="77777777" w:rsidR="00873C6E" w:rsidRPr="00026E81" w:rsidRDefault="00873C6E">
            <w:pPr>
              <w:pStyle w:val="ListParagraph"/>
              <w:widowControl w:val="0"/>
              <w:numPr>
                <w:ilvl w:val="0"/>
                <w:numId w:val="11"/>
              </w:numPr>
              <w:ind w:right="42"/>
              <w:rPr>
                <w:rFonts w:cstheme="minorHAnsi"/>
                <w:sz w:val="20"/>
                <w:szCs w:val="20"/>
              </w:rPr>
            </w:pPr>
            <w:r w:rsidRPr="00026E81">
              <w:rPr>
                <w:rFonts w:cstheme="minorHAnsi"/>
                <w:bCs/>
                <w:sz w:val="20"/>
                <w:szCs w:val="20"/>
              </w:rPr>
              <w:t>Submit a copy of most recent single audit or financial audit. Based on this submission, please indicate the percentage of grant budget being applied for as compared to total operating budget. (grant budget divided by total operating budget).</w:t>
            </w:r>
          </w:p>
        </w:tc>
        <w:tc>
          <w:tcPr>
            <w:tcW w:w="1004" w:type="dxa"/>
            <w:gridSpan w:val="2"/>
            <w:shd w:val="clear" w:color="auto" w:fill="FEFAC9" w:themeFill="background2"/>
            <w:tcMar>
              <w:top w:w="14" w:type="dxa"/>
              <w:left w:w="14" w:type="dxa"/>
              <w:bottom w:w="14" w:type="dxa"/>
              <w:right w:w="14" w:type="dxa"/>
            </w:tcMar>
            <w:vAlign w:val="center"/>
          </w:tcPr>
          <w:p w14:paraId="4189638C" w14:textId="77777777" w:rsidR="00873C6E" w:rsidRPr="00026E81" w:rsidRDefault="00873C6E">
            <w:pPr>
              <w:jc w:val="center"/>
              <w:rPr>
                <w:rFonts w:cstheme="minorHAnsi"/>
                <w:sz w:val="20"/>
                <w:szCs w:val="20"/>
              </w:rPr>
            </w:pPr>
            <w:r w:rsidRPr="00026E81">
              <w:rPr>
                <w:rFonts w:cstheme="minorHAnsi"/>
                <w:b/>
                <w:sz w:val="20"/>
                <w:szCs w:val="20"/>
              </w:rPr>
              <w:t>&gt;40%</w:t>
            </w:r>
          </w:p>
        </w:tc>
        <w:tc>
          <w:tcPr>
            <w:tcW w:w="1004" w:type="dxa"/>
            <w:gridSpan w:val="4"/>
            <w:shd w:val="clear" w:color="auto" w:fill="FEFAC9" w:themeFill="background2"/>
            <w:tcMar>
              <w:top w:w="14" w:type="dxa"/>
              <w:left w:w="14" w:type="dxa"/>
              <w:bottom w:w="14" w:type="dxa"/>
              <w:right w:w="14" w:type="dxa"/>
            </w:tcMar>
            <w:vAlign w:val="center"/>
          </w:tcPr>
          <w:p w14:paraId="4EBCBB83" w14:textId="77777777" w:rsidR="00873C6E" w:rsidRPr="00026E81" w:rsidRDefault="00873C6E">
            <w:pPr>
              <w:widowControl w:val="0"/>
              <w:jc w:val="center"/>
              <w:rPr>
                <w:rFonts w:cstheme="minorHAnsi"/>
                <w:b/>
                <w:sz w:val="20"/>
                <w:szCs w:val="20"/>
              </w:rPr>
            </w:pPr>
            <w:r w:rsidRPr="00026E81">
              <w:rPr>
                <w:rFonts w:cstheme="minorHAnsi"/>
                <w:b/>
                <w:sz w:val="20"/>
                <w:szCs w:val="20"/>
              </w:rPr>
              <w:t>31%-39%</w:t>
            </w:r>
          </w:p>
        </w:tc>
        <w:tc>
          <w:tcPr>
            <w:tcW w:w="962" w:type="dxa"/>
            <w:gridSpan w:val="2"/>
            <w:shd w:val="clear" w:color="auto" w:fill="FEFAC9" w:themeFill="background2"/>
            <w:tcMar>
              <w:top w:w="14" w:type="dxa"/>
              <w:left w:w="14" w:type="dxa"/>
              <w:bottom w:w="14" w:type="dxa"/>
              <w:right w:w="14" w:type="dxa"/>
            </w:tcMar>
            <w:vAlign w:val="center"/>
          </w:tcPr>
          <w:p w14:paraId="39727FA2" w14:textId="77777777" w:rsidR="00873C6E" w:rsidRPr="00026E81" w:rsidRDefault="00873C6E">
            <w:pPr>
              <w:widowControl w:val="0"/>
              <w:jc w:val="center"/>
              <w:rPr>
                <w:rFonts w:cstheme="minorHAnsi"/>
                <w:b/>
                <w:sz w:val="20"/>
                <w:szCs w:val="20"/>
              </w:rPr>
            </w:pPr>
            <w:r w:rsidRPr="00026E81">
              <w:rPr>
                <w:rFonts w:cstheme="minorHAnsi"/>
                <w:b/>
                <w:sz w:val="20"/>
                <w:szCs w:val="20"/>
              </w:rPr>
              <w:t>20%-30%</w:t>
            </w:r>
          </w:p>
        </w:tc>
        <w:tc>
          <w:tcPr>
            <w:tcW w:w="1080" w:type="dxa"/>
            <w:gridSpan w:val="4"/>
            <w:shd w:val="clear" w:color="auto" w:fill="FEFAC9" w:themeFill="background2"/>
            <w:tcMar>
              <w:top w:w="14" w:type="dxa"/>
              <w:left w:w="14" w:type="dxa"/>
              <w:bottom w:w="14" w:type="dxa"/>
              <w:right w:w="14" w:type="dxa"/>
            </w:tcMar>
            <w:vAlign w:val="center"/>
          </w:tcPr>
          <w:p w14:paraId="78974B08" w14:textId="77777777" w:rsidR="00873C6E" w:rsidRPr="00026E81" w:rsidRDefault="00873C6E">
            <w:pPr>
              <w:jc w:val="center"/>
              <w:rPr>
                <w:rFonts w:cstheme="minorHAnsi"/>
                <w:sz w:val="20"/>
                <w:szCs w:val="20"/>
              </w:rPr>
            </w:pPr>
            <w:r w:rsidRPr="00026E81">
              <w:rPr>
                <w:rFonts w:cstheme="minorHAnsi"/>
                <w:b/>
                <w:sz w:val="20"/>
                <w:szCs w:val="20"/>
              </w:rPr>
              <w:t>6%-19%</w:t>
            </w:r>
          </w:p>
        </w:tc>
        <w:tc>
          <w:tcPr>
            <w:tcW w:w="970" w:type="dxa"/>
            <w:shd w:val="clear" w:color="auto" w:fill="FEFAC9" w:themeFill="background2"/>
            <w:tcMar>
              <w:top w:w="14" w:type="dxa"/>
              <w:left w:w="14" w:type="dxa"/>
              <w:bottom w:w="14" w:type="dxa"/>
              <w:right w:w="14" w:type="dxa"/>
            </w:tcMar>
            <w:vAlign w:val="center"/>
          </w:tcPr>
          <w:p w14:paraId="5F26624C" w14:textId="77777777" w:rsidR="00873C6E" w:rsidRPr="00026E81" w:rsidRDefault="00873C6E">
            <w:pPr>
              <w:widowControl w:val="0"/>
              <w:jc w:val="center"/>
              <w:rPr>
                <w:rFonts w:cstheme="minorHAnsi"/>
                <w:b/>
                <w:sz w:val="20"/>
                <w:szCs w:val="20"/>
              </w:rPr>
            </w:pPr>
            <w:r w:rsidRPr="00026E81">
              <w:rPr>
                <w:rFonts w:cstheme="minorHAnsi"/>
                <w:b/>
                <w:sz w:val="20"/>
                <w:szCs w:val="20"/>
              </w:rPr>
              <w:t>&lt;5%</w:t>
            </w:r>
          </w:p>
        </w:tc>
      </w:tr>
      <w:tr w:rsidR="00873C6E" w:rsidRPr="00026E81" w14:paraId="30AAC0B1" w14:textId="77777777">
        <w:tc>
          <w:tcPr>
            <w:tcW w:w="5750" w:type="dxa"/>
            <w:gridSpan w:val="2"/>
            <w:vMerge/>
            <w:shd w:val="clear" w:color="auto" w:fill="auto"/>
            <w:tcMar>
              <w:top w:w="14" w:type="dxa"/>
              <w:left w:w="14" w:type="dxa"/>
              <w:bottom w:w="14" w:type="dxa"/>
              <w:right w:w="14" w:type="dxa"/>
            </w:tcMar>
            <w:vAlign w:val="center"/>
          </w:tcPr>
          <w:p w14:paraId="381D89EE" w14:textId="77777777" w:rsidR="00873C6E" w:rsidRPr="00026E81" w:rsidRDefault="00873C6E">
            <w:pPr>
              <w:pStyle w:val="ListParagraph"/>
              <w:widowControl w:val="0"/>
              <w:numPr>
                <w:ilvl w:val="0"/>
                <w:numId w:val="11"/>
              </w:numPr>
              <w:ind w:right="42"/>
              <w:rPr>
                <w:rFonts w:cstheme="minorHAnsi"/>
                <w:sz w:val="20"/>
                <w:szCs w:val="20"/>
              </w:rPr>
            </w:pPr>
          </w:p>
        </w:tc>
        <w:tc>
          <w:tcPr>
            <w:tcW w:w="1004" w:type="dxa"/>
            <w:gridSpan w:val="2"/>
            <w:shd w:val="clear" w:color="auto" w:fill="auto"/>
            <w:tcMar>
              <w:top w:w="14" w:type="dxa"/>
              <w:left w:w="14" w:type="dxa"/>
              <w:bottom w:w="14" w:type="dxa"/>
              <w:right w:w="14" w:type="dxa"/>
            </w:tcMar>
            <w:vAlign w:val="center"/>
          </w:tcPr>
          <w:p w14:paraId="60413B5D" w14:textId="77777777" w:rsidR="00873C6E" w:rsidRPr="00026E81" w:rsidRDefault="00873C6E">
            <w:pPr>
              <w:widowControl w:val="0"/>
              <w:jc w:val="center"/>
              <w:rPr>
                <w:rFonts w:cstheme="minorHAnsi"/>
                <w:bCs/>
                <w:sz w:val="20"/>
                <w:szCs w:val="20"/>
              </w:rPr>
            </w:pPr>
            <w:r w:rsidRPr="00026E81">
              <w:rPr>
                <w:rFonts w:cstheme="minorHAnsi"/>
                <w:bCs/>
                <w:sz w:val="20"/>
                <w:szCs w:val="20"/>
              </w:rPr>
              <w:t>4</w:t>
            </w:r>
          </w:p>
        </w:tc>
        <w:tc>
          <w:tcPr>
            <w:tcW w:w="1004" w:type="dxa"/>
            <w:gridSpan w:val="4"/>
            <w:shd w:val="clear" w:color="auto" w:fill="auto"/>
            <w:tcMar>
              <w:top w:w="14" w:type="dxa"/>
              <w:left w:w="14" w:type="dxa"/>
              <w:bottom w:w="14" w:type="dxa"/>
              <w:right w:w="14" w:type="dxa"/>
            </w:tcMar>
            <w:vAlign w:val="center"/>
          </w:tcPr>
          <w:p w14:paraId="418F38B3" w14:textId="77777777" w:rsidR="00873C6E" w:rsidRPr="00026E81" w:rsidRDefault="00873C6E">
            <w:pPr>
              <w:widowControl w:val="0"/>
              <w:jc w:val="center"/>
              <w:rPr>
                <w:rFonts w:cstheme="minorHAnsi"/>
                <w:bCs/>
                <w:sz w:val="20"/>
                <w:szCs w:val="20"/>
              </w:rPr>
            </w:pPr>
            <w:r w:rsidRPr="00026E81">
              <w:rPr>
                <w:rFonts w:cstheme="minorHAnsi"/>
                <w:bCs/>
                <w:sz w:val="20"/>
                <w:szCs w:val="20"/>
              </w:rPr>
              <w:t>3</w:t>
            </w:r>
          </w:p>
        </w:tc>
        <w:tc>
          <w:tcPr>
            <w:tcW w:w="962" w:type="dxa"/>
            <w:gridSpan w:val="2"/>
            <w:shd w:val="clear" w:color="auto" w:fill="auto"/>
            <w:tcMar>
              <w:top w:w="14" w:type="dxa"/>
              <w:left w:w="14" w:type="dxa"/>
              <w:bottom w:w="14" w:type="dxa"/>
              <w:right w:w="14" w:type="dxa"/>
            </w:tcMar>
            <w:vAlign w:val="center"/>
          </w:tcPr>
          <w:p w14:paraId="2E7F03AB" w14:textId="77777777" w:rsidR="00873C6E" w:rsidRPr="00026E81" w:rsidRDefault="00873C6E">
            <w:pPr>
              <w:widowControl w:val="0"/>
              <w:jc w:val="center"/>
              <w:rPr>
                <w:rFonts w:cstheme="minorHAnsi"/>
                <w:bCs/>
                <w:sz w:val="20"/>
                <w:szCs w:val="20"/>
              </w:rPr>
            </w:pPr>
            <w:r w:rsidRPr="00026E81">
              <w:rPr>
                <w:rFonts w:cstheme="minorHAnsi"/>
                <w:bCs/>
                <w:sz w:val="20"/>
                <w:szCs w:val="20"/>
              </w:rPr>
              <w:t>2</w:t>
            </w:r>
          </w:p>
        </w:tc>
        <w:tc>
          <w:tcPr>
            <w:tcW w:w="1080" w:type="dxa"/>
            <w:gridSpan w:val="4"/>
            <w:shd w:val="clear" w:color="auto" w:fill="auto"/>
            <w:tcMar>
              <w:top w:w="14" w:type="dxa"/>
              <w:left w:w="14" w:type="dxa"/>
              <w:bottom w:w="14" w:type="dxa"/>
              <w:right w:w="14" w:type="dxa"/>
            </w:tcMar>
            <w:vAlign w:val="center"/>
          </w:tcPr>
          <w:p w14:paraId="59BC8C63" w14:textId="77777777" w:rsidR="00873C6E" w:rsidRPr="00026E81" w:rsidRDefault="00873C6E">
            <w:pPr>
              <w:widowControl w:val="0"/>
              <w:jc w:val="center"/>
              <w:rPr>
                <w:rFonts w:cstheme="minorHAnsi"/>
                <w:bCs/>
                <w:sz w:val="20"/>
                <w:szCs w:val="20"/>
              </w:rPr>
            </w:pPr>
            <w:r w:rsidRPr="00026E81">
              <w:rPr>
                <w:rFonts w:cstheme="minorHAnsi"/>
                <w:bCs/>
                <w:sz w:val="20"/>
                <w:szCs w:val="20"/>
              </w:rPr>
              <w:t>1</w:t>
            </w:r>
          </w:p>
        </w:tc>
        <w:tc>
          <w:tcPr>
            <w:tcW w:w="970" w:type="dxa"/>
            <w:shd w:val="clear" w:color="auto" w:fill="auto"/>
            <w:tcMar>
              <w:top w:w="14" w:type="dxa"/>
              <w:left w:w="14" w:type="dxa"/>
              <w:bottom w:w="14" w:type="dxa"/>
              <w:right w:w="14" w:type="dxa"/>
            </w:tcMar>
            <w:vAlign w:val="center"/>
          </w:tcPr>
          <w:p w14:paraId="3162A6EE" w14:textId="77777777" w:rsidR="00873C6E" w:rsidRPr="00026E81" w:rsidRDefault="00873C6E">
            <w:pPr>
              <w:widowControl w:val="0"/>
              <w:jc w:val="center"/>
              <w:rPr>
                <w:rFonts w:cstheme="minorHAnsi"/>
                <w:bCs/>
                <w:sz w:val="20"/>
                <w:szCs w:val="20"/>
              </w:rPr>
            </w:pPr>
            <w:r w:rsidRPr="00026E81">
              <w:rPr>
                <w:rFonts w:cstheme="minorHAnsi"/>
                <w:bCs/>
                <w:sz w:val="20"/>
                <w:szCs w:val="20"/>
              </w:rPr>
              <w:t>0</w:t>
            </w:r>
          </w:p>
        </w:tc>
      </w:tr>
      <w:tr w:rsidR="00873C6E" w:rsidRPr="00026E81" w14:paraId="2838DF75" w14:textId="77777777">
        <w:tc>
          <w:tcPr>
            <w:tcW w:w="9350" w:type="dxa"/>
            <w:gridSpan w:val="12"/>
            <w:shd w:val="clear" w:color="auto" w:fill="FEFAC9" w:themeFill="background2"/>
            <w:tcMar>
              <w:top w:w="14" w:type="dxa"/>
              <w:left w:w="14" w:type="dxa"/>
              <w:bottom w:w="14" w:type="dxa"/>
              <w:right w:w="14" w:type="dxa"/>
            </w:tcMar>
            <w:vAlign w:val="center"/>
          </w:tcPr>
          <w:p w14:paraId="21AF240A" w14:textId="77777777" w:rsidR="00873C6E" w:rsidRPr="00026E81" w:rsidRDefault="00873C6E">
            <w:pPr>
              <w:widowControl w:val="0"/>
              <w:jc w:val="right"/>
              <w:rPr>
                <w:rFonts w:cstheme="minorHAnsi"/>
                <w:b/>
                <w:sz w:val="20"/>
                <w:szCs w:val="20"/>
              </w:rPr>
            </w:pPr>
            <w:r w:rsidRPr="00026E81">
              <w:rPr>
                <w:rFonts w:cstheme="minorHAnsi"/>
                <w:b/>
                <w:sz w:val="20"/>
                <w:szCs w:val="20"/>
              </w:rPr>
              <w:t>Total Score:</w:t>
            </w:r>
          </w:p>
        </w:tc>
        <w:tc>
          <w:tcPr>
            <w:tcW w:w="1420" w:type="dxa"/>
            <w:gridSpan w:val="3"/>
            <w:shd w:val="clear" w:color="auto" w:fill="auto"/>
            <w:tcMar>
              <w:top w:w="14" w:type="dxa"/>
              <w:left w:w="14" w:type="dxa"/>
              <w:bottom w:w="14" w:type="dxa"/>
              <w:right w:w="14" w:type="dxa"/>
            </w:tcMar>
            <w:vAlign w:val="center"/>
          </w:tcPr>
          <w:p w14:paraId="57065006" w14:textId="77777777" w:rsidR="00873C6E" w:rsidRPr="00026E81" w:rsidRDefault="00873C6E">
            <w:pPr>
              <w:widowControl w:val="0"/>
              <w:jc w:val="center"/>
              <w:rPr>
                <w:rFonts w:cstheme="minorHAnsi"/>
                <w:sz w:val="20"/>
                <w:szCs w:val="20"/>
              </w:rPr>
            </w:pPr>
          </w:p>
        </w:tc>
      </w:tr>
    </w:tbl>
    <w:p w14:paraId="28E146D9" w14:textId="77777777" w:rsidR="00873C6E" w:rsidRPr="00026E81" w:rsidRDefault="00873C6E" w:rsidP="00873C6E">
      <w:pPr>
        <w:rPr>
          <w:rFonts w:cstheme="minorHAnsi"/>
        </w:rPr>
      </w:pPr>
    </w:p>
    <w:p w14:paraId="6567C746" w14:textId="77777777" w:rsidR="00873C6E" w:rsidRPr="00026E81" w:rsidRDefault="00873C6E" w:rsidP="00873C6E">
      <w:pPr>
        <w:rPr>
          <w:rFonts w:cstheme="minorHAnsi"/>
        </w:rPr>
      </w:pPr>
      <w:r w:rsidRPr="00026E81">
        <w:rPr>
          <w:rFonts w:cstheme="minorHAnsi"/>
        </w:rPr>
        <w:t>*As indicated on the entities most recent single audit review.</w:t>
      </w:r>
    </w:p>
    <w:p w14:paraId="5954BD77" w14:textId="77777777" w:rsidR="00873C6E" w:rsidRPr="00026E81" w:rsidRDefault="00873C6E" w:rsidP="00873C6E">
      <w:pPr>
        <w:rPr>
          <w:rFonts w:cstheme="minorHAnsi"/>
        </w:rPr>
      </w:pPr>
    </w:p>
    <w:p w14:paraId="22F573CC" w14:textId="77777777" w:rsidR="00873C6E" w:rsidRPr="00026E81" w:rsidRDefault="00873C6E" w:rsidP="00873C6E">
      <w:pPr>
        <w:rPr>
          <w:rFonts w:cstheme="minorHAnsi"/>
        </w:rPr>
      </w:pPr>
      <w:r w:rsidRPr="00026E81">
        <w:rPr>
          <w:rFonts w:cstheme="minorHAnsi"/>
        </w:rPr>
        <w:t>By signing this report, I certify to the best of my knowledge and belief that the report is true, complete, and accurate. I am aware that any false, fictitious, or fraudulent information, or the omission of any material fact, may subject this entity to immediate termination of a grant award agreement up to and including return of any disbursed funds.</w:t>
      </w:r>
    </w:p>
    <w:p w14:paraId="3D680C5C" w14:textId="77777777" w:rsidR="00873C6E" w:rsidRPr="00026E81" w:rsidRDefault="00873C6E" w:rsidP="00873C6E">
      <w:pPr>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23"/>
        <w:gridCol w:w="350"/>
        <w:gridCol w:w="5227"/>
      </w:tblGrid>
      <w:tr w:rsidR="00873C6E" w:rsidRPr="00026E81" w14:paraId="7934690C" w14:textId="77777777">
        <w:trPr>
          <w:trHeight w:val="576"/>
        </w:trPr>
        <w:tc>
          <w:tcPr>
            <w:tcW w:w="2418" w:type="pct"/>
            <w:tcBorders>
              <w:bottom w:val="single" w:sz="4" w:space="0" w:color="auto"/>
            </w:tcBorders>
            <w:vAlign w:val="bottom"/>
          </w:tcPr>
          <w:p w14:paraId="5BAF088D" w14:textId="77777777" w:rsidR="00873C6E" w:rsidRPr="00026E81" w:rsidRDefault="00873C6E">
            <w:pPr>
              <w:jc w:val="center"/>
              <w:rPr>
                <w:rFonts w:cstheme="minorHAnsi"/>
              </w:rPr>
            </w:pPr>
          </w:p>
        </w:tc>
        <w:tc>
          <w:tcPr>
            <w:tcW w:w="162" w:type="pct"/>
            <w:vAlign w:val="bottom"/>
          </w:tcPr>
          <w:p w14:paraId="64E7EEF9" w14:textId="77777777" w:rsidR="00873C6E" w:rsidRPr="00026E81" w:rsidRDefault="00873C6E">
            <w:pPr>
              <w:jc w:val="center"/>
              <w:rPr>
                <w:rFonts w:cstheme="minorHAnsi"/>
              </w:rPr>
            </w:pPr>
          </w:p>
        </w:tc>
        <w:tc>
          <w:tcPr>
            <w:tcW w:w="2420" w:type="pct"/>
            <w:tcBorders>
              <w:bottom w:val="single" w:sz="4" w:space="0" w:color="auto"/>
            </w:tcBorders>
            <w:vAlign w:val="bottom"/>
          </w:tcPr>
          <w:p w14:paraId="30C7B9EC" w14:textId="77777777" w:rsidR="00873C6E" w:rsidRPr="00026E81" w:rsidRDefault="00873C6E">
            <w:pPr>
              <w:jc w:val="center"/>
              <w:rPr>
                <w:rFonts w:cstheme="minorHAnsi"/>
              </w:rPr>
            </w:pPr>
          </w:p>
        </w:tc>
      </w:tr>
      <w:tr w:rsidR="00873C6E" w:rsidRPr="00026E81" w14:paraId="066EF743" w14:textId="77777777">
        <w:trPr>
          <w:trHeight w:val="288"/>
        </w:trPr>
        <w:tc>
          <w:tcPr>
            <w:tcW w:w="2418" w:type="pct"/>
            <w:tcBorders>
              <w:top w:val="single" w:sz="4" w:space="0" w:color="auto"/>
            </w:tcBorders>
          </w:tcPr>
          <w:p w14:paraId="6AAEFB26" w14:textId="77777777" w:rsidR="00873C6E" w:rsidRPr="00026E81" w:rsidRDefault="00873C6E">
            <w:pPr>
              <w:jc w:val="center"/>
              <w:rPr>
                <w:rFonts w:cstheme="minorHAnsi"/>
                <w:sz w:val="20"/>
                <w:szCs w:val="20"/>
              </w:rPr>
            </w:pPr>
            <w:r w:rsidRPr="00026E81">
              <w:rPr>
                <w:rFonts w:cstheme="minorHAnsi"/>
                <w:sz w:val="20"/>
                <w:szCs w:val="20"/>
              </w:rPr>
              <w:t>Preparer Name (Typed/Printed)</w:t>
            </w:r>
          </w:p>
        </w:tc>
        <w:tc>
          <w:tcPr>
            <w:tcW w:w="162" w:type="pct"/>
          </w:tcPr>
          <w:p w14:paraId="55E5E281" w14:textId="77777777" w:rsidR="00873C6E" w:rsidRPr="00026E81" w:rsidRDefault="00873C6E">
            <w:pPr>
              <w:jc w:val="center"/>
              <w:rPr>
                <w:rFonts w:cstheme="minorHAnsi"/>
                <w:sz w:val="20"/>
                <w:szCs w:val="20"/>
              </w:rPr>
            </w:pPr>
          </w:p>
        </w:tc>
        <w:tc>
          <w:tcPr>
            <w:tcW w:w="2420" w:type="pct"/>
            <w:tcBorders>
              <w:top w:val="single" w:sz="4" w:space="0" w:color="auto"/>
            </w:tcBorders>
          </w:tcPr>
          <w:p w14:paraId="6F2F58CF" w14:textId="77777777" w:rsidR="00873C6E" w:rsidRPr="00026E81" w:rsidRDefault="00873C6E">
            <w:pPr>
              <w:jc w:val="center"/>
              <w:rPr>
                <w:rFonts w:cstheme="minorHAnsi"/>
                <w:sz w:val="20"/>
                <w:szCs w:val="20"/>
              </w:rPr>
            </w:pPr>
            <w:r w:rsidRPr="00026E81">
              <w:rPr>
                <w:rFonts w:cstheme="minorHAnsi"/>
                <w:sz w:val="20"/>
                <w:szCs w:val="20"/>
              </w:rPr>
              <w:t>Preparer Title (Typed/Printed)</w:t>
            </w:r>
          </w:p>
        </w:tc>
      </w:tr>
      <w:tr w:rsidR="00873C6E" w:rsidRPr="00026E81" w14:paraId="750CF4BB" w14:textId="77777777">
        <w:trPr>
          <w:trHeight w:val="576"/>
        </w:trPr>
        <w:tc>
          <w:tcPr>
            <w:tcW w:w="2418" w:type="pct"/>
            <w:tcBorders>
              <w:bottom w:val="single" w:sz="4" w:space="0" w:color="auto"/>
            </w:tcBorders>
            <w:vAlign w:val="bottom"/>
          </w:tcPr>
          <w:p w14:paraId="6A1074C4" w14:textId="77777777" w:rsidR="00873C6E" w:rsidRPr="00026E81" w:rsidRDefault="00873C6E">
            <w:pPr>
              <w:jc w:val="center"/>
              <w:rPr>
                <w:rFonts w:cstheme="minorHAnsi"/>
              </w:rPr>
            </w:pPr>
          </w:p>
        </w:tc>
        <w:tc>
          <w:tcPr>
            <w:tcW w:w="162" w:type="pct"/>
            <w:vAlign w:val="bottom"/>
          </w:tcPr>
          <w:p w14:paraId="145C8296" w14:textId="77777777" w:rsidR="00873C6E" w:rsidRPr="00026E81" w:rsidRDefault="00873C6E">
            <w:pPr>
              <w:jc w:val="center"/>
              <w:rPr>
                <w:rFonts w:cstheme="minorHAnsi"/>
              </w:rPr>
            </w:pPr>
          </w:p>
        </w:tc>
        <w:tc>
          <w:tcPr>
            <w:tcW w:w="2420" w:type="pct"/>
            <w:tcBorders>
              <w:bottom w:val="single" w:sz="4" w:space="0" w:color="auto"/>
            </w:tcBorders>
            <w:vAlign w:val="bottom"/>
          </w:tcPr>
          <w:p w14:paraId="3C0A5FE0" w14:textId="77777777" w:rsidR="00873C6E" w:rsidRPr="00026E81" w:rsidRDefault="00873C6E">
            <w:pPr>
              <w:jc w:val="center"/>
              <w:rPr>
                <w:rFonts w:cstheme="minorHAnsi"/>
              </w:rPr>
            </w:pPr>
          </w:p>
        </w:tc>
      </w:tr>
      <w:tr w:rsidR="00873C6E" w:rsidRPr="00026E81" w14:paraId="1D0A8599" w14:textId="77777777">
        <w:trPr>
          <w:trHeight w:val="288"/>
        </w:trPr>
        <w:tc>
          <w:tcPr>
            <w:tcW w:w="2418" w:type="pct"/>
            <w:tcBorders>
              <w:top w:val="single" w:sz="4" w:space="0" w:color="auto"/>
            </w:tcBorders>
          </w:tcPr>
          <w:p w14:paraId="0D159A68" w14:textId="77777777" w:rsidR="00873C6E" w:rsidRPr="00026E81" w:rsidRDefault="00873C6E">
            <w:pPr>
              <w:jc w:val="center"/>
              <w:rPr>
                <w:rFonts w:cstheme="minorHAnsi"/>
                <w:sz w:val="20"/>
                <w:szCs w:val="20"/>
              </w:rPr>
            </w:pPr>
            <w:r w:rsidRPr="00026E81">
              <w:rPr>
                <w:rFonts w:cstheme="minorHAnsi"/>
                <w:sz w:val="20"/>
                <w:szCs w:val="20"/>
              </w:rPr>
              <w:t>Preparer Signature</w:t>
            </w:r>
          </w:p>
        </w:tc>
        <w:tc>
          <w:tcPr>
            <w:tcW w:w="162" w:type="pct"/>
          </w:tcPr>
          <w:p w14:paraId="10D12DA0" w14:textId="77777777" w:rsidR="00873C6E" w:rsidRPr="00026E81" w:rsidRDefault="00873C6E">
            <w:pPr>
              <w:jc w:val="center"/>
              <w:rPr>
                <w:rFonts w:cstheme="minorHAnsi"/>
                <w:sz w:val="20"/>
                <w:szCs w:val="20"/>
              </w:rPr>
            </w:pPr>
          </w:p>
        </w:tc>
        <w:tc>
          <w:tcPr>
            <w:tcW w:w="2420" w:type="pct"/>
            <w:tcBorders>
              <w:top w:val="single" w:sz="4" w:space="0" w:color="auto"/>
            </w:tcBorders>
          </w:tcPr>
          <w:p w14:paraId="43CFFC30" w14:textId="77777777" w:rsidR="00873C6E" w:rsidRPr="00026E81" w:rsidRDefault="00873C6E">
            <w:pPr>
              <w:jc w:val="center"/>
              <w:rPr>
                <w:rFonts w:cstheme="minorHAnsi"/>
                <w:sz w:val="20"/>
                <w:szCs w:val="20"/>
              </w:rPr>
            </w:pPr>
            <w:r w:rsidRPr="00026E81">
              <w:rPr>
                <w:rFonts w:cstheme="minorHAnsi"/>
                <w:sz w:val="20"/>
                <w:szCs w:val="20"/>
              </w:rPr>
              <w:t>Date</w:t>
            </w:r>
          </w:p>
        </w:tc>
      </w:tr>
    </w:tbl>
    <w:p w14:paraId="37B3EEFD" w14:textId="77777777" w:rsidR="00873C6E" w:rsidRPr="00026E81" w:rsidRDefault="00873C6E" w:rsidP="00873C6E">
      <w:pPr>
        <w:rPr>
          <w:rFonts w:cstheme="minorHAnsi"/>
        </w:rPr>
      </w:pPr>
    </w:p>
    <w:p w14:paraId="29C72CAB" w14:textId="0C376CF7" w:rsidR="00C4185D" w:rsidRPr="005D084E" w:rsidRDefault="00C4185D" w:rsidP="00873C6E">
      <w:pPr>
        <w:contextualSpacing w:val="0"/>
        <w:rPr>
          <w:b/>
          <w:sz w:val="28"/>
          <w:szCs w:val="28"/>
        </w:rPr>
      </w:pPr>
    </w:p>
    <w:sectPr w:rsidR="00C4185D" w:rsidRPr="005D084E" w:rsidSect="004D1415">
      <w:footerReference w:type="default" r:id="rId36"/>
      <w:footerReference w:type="first" r:id="rId37"/>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745BC" w14:textId="77777777" w:rsidR="00E56559" w:rsidRDefault="00E56559" w:rsidP="00E65C54">
      <w:r>
        <w:separator/>
      </w:r>
    </w:p>
  </w:endnote>
  <w:endnote w:type="continuationSeparator" w:id="0">
    <w:p w14:paraId="3EE5F623" w14:textId="77777777" w:rsidR="00E56559" w:rsidRDefault="00E56559" w:rsidP="00E65C54">
      <w:r>
        <w:continuationSeparator/>
      </w:r>
    </w:p>
  </w:endnote>
  <w:endnote w:type="continuationNotice" w:id="1">
    <w:p w14:paraId="53E3F215" w14:textId="77777777" w:rsidR="00E56559" w:rsidRDefault="00E565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D11E4" w14:textId="57173FEE" w:rsidR="00F37AF6" w:rsidRPr="00694B50" w:rsidRDefault="00F37AF6" w:rsidP="00F37AF6">
    <w:pPr>
      <w:pStyle w:val="Footer"/>
      <w:tabs>
        <w:tab w:val="left" w:pos="8550"/>
        <w:tab w:val="right" w:pos="10800"/>
      </w:tabs>
      <w:jc w:val="right"/>
      <w:rPr>
        <w:color w:val="595959" w:themeColor="text1" w:themeTint="A6"/>
        <w:sz w:val="20"/>
        <w:szCs w:val="20"/>
      </w:rPr>
    </w:pPr>
    <w:r w:rsidRPr="00694B50">
      <w:rPr>
        <w:color w:val="595959" w:themeColor="text1" w:themeTint="A6"/>
        <w:sz w:val="20"/>
        <w:szCs w:val="20"/>
      </w:rPr>
      <w:tab/>
    </w:r>
    <w:r w:rsidR="00694B50" w:rsidRPr="00694B50">
      <w:rPr>
        <w:color w:val="595959" w:themeColor="text1" w:themeTint="A6"/>
        <w:sz w:val="20"/>
        <w:szCs w:val="20"/>
      </w:rPr>
      <w:t>PREVENTING SCHOOL VIOLENCE GRANT PROGRAM</w:t>
    </w:r>
    <w:sdt>
      <w:sdtPr>
        <w:rPr>
          <w:color w:val="595959" w:themeColor="text1" w:themeTint="A6"/>
          <w:sz w:val="20"/>
          <w:szCs w:val="20"/>
        </w:rPr>
        <w:id w:val="1538396469"/>
        <w:docPartObj>
          <w:docPartGallery w:val="Page Numbers (Bottom of Page)"/>
          <w:docPartUnique/>
        </w:docPartObj>
      </w:sdtPr>
      <w:sdtContent>
        <w:r w:rsidRPr="00694B50">
          <w:rPr>
            <w:color w:val="595959" w:themeColor="text1" w:themeTint="A6"/>
            <w:sz w:val="20"/>
            <w:szCs w:val="20"/>
          </w:rPr>
          <w:t xml:space="preserve"> | </w:t>
        </w:r>
        <w:r w:rsidRPr="00694B50">
          <w:rPr>
            <w:color w:val="595959" w:themeColor="text1" w:themeTint="A6"/>
            <w:sz w:val="20"/>
            <w:szCs w:val="20"/>
          </w:rPr>
          <w:fldChar w:fldCharType="begin"/>
        </w:r>
        <w:r w:rsidRPr="00694B50">
          <w:rPr>
            <w:color w:val="595959" w:themeColor="text1" w:themeTint="A6"/>
            <w:sz w:val="20"/>
            <w:szCs w:val="20"/>
          </w:rPr>
          <w:instrText xml:space="preserve"> PAGE   \* MERGEFORMAT </w:instrText>
        </w:r>
        <w:r w:rsidRPr="00694B50">
          <w:rPr>
            <w:color w:val="595959" w:themeColor="text1" w:themeTint="A6"/>
            <w:sz w:val="20"/>
            <w:szCs w:val="20"/>
          </w:rPr>
          <w:fldChar w:fldCharType="separate"/>
        </w:r>
        <w:r w:rsidRPr="00694B50">
          <w:rPr>
            <w:color w:val="595959" w:themeColor="text1" w:themeTint="A6"/>
            <w:sz w:val="20"/>
            <w:szCs w:val="20"/>
          </w:rPr>
          <w:t>1</w:t>
        </w:r>
        <w:r w:rsidRPr="00694B50">
          <w:rPr>
            <w:color w:val="595959" w:themeColor="text1" w:themeTint="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16107" w14:textId="5FC8923D" w:rsidR="00F37AF6" w:rsidRDefault="00F37AF6" w:rsidP="00F37AF6">
    <w:pPr>
      <w:pStyle w:val="Footer"/>
      <w:pBdr>
        <w:top w:val="single" w:sz="4" w:space="1" w:color="auto"/>
      </w:pBdr>
      <w:jc w:val="center"/>
    </w:pPr>
    <w:r>
      <w:t xml:space="preserve">Colorado Department of Education | </w:t>
    </w:r>
    <w:r w:rsidR="00656262">
      <w:t>Office of Learning Supports</w:t>
    </w:r>
  </w:p>
  <w:p w14:paraId="37A8FEC4" w14:textId="3B88B213" w:rsidR="00F37AF6" w:rsidRDefault="00656262" w:rsidP="00F37AF6">
    <w:pPr>
      <w:pStyle w:val="Footer"/>
      <w:pBdr>
        <w:top w:val="single" w:sz="4" w:space="1" w:color="auto"/>
      </w:pBdr>
      <w:jc w:val="center"/>
    </w:pPr>
    <w:r>
      <w:t>201 East Colfax Avenue</w:t>
    </w:r>
    <w:r w:rsidR="00F37AF6">
      <w:t>, Denver, CO 8020</w:t>
    </w: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1B1A2" w14:textId="77777777" w:rsidR="00E56559" w:rsidRDefault="00E56559" w:rsidP="00E65C54">
      <w:r>
        <w:separator/>
      </w:r>
    </w:p>
  </w:footnote>
  <w:footnote w:type="continuationSeparator" w:id="0">
    <w:p w14:paraId="1FBB8871" w14:textId="77777777" w:rsidR="00E56559" w:rsidRDefault="00E56559" w:rsidP="00E65C54">
      <w:r>
        <w:continuationSeparator/>
      </w:r>
    </w:p>
  </w:footnote>
  <w:footnote w:type="continuationNotice" w:id="1">
    <w:p w14:paraId="331D719E" w14:textId="77777777" w:rsidR="00E56559" w:rsidRDefault="00E56559"/>
  </w:footnote>
  <w:footnote w:id="2">
    <w:p w14:paraId="04AD084E" w14:textId="142B2D07" w:rsidR="00260448" w:rsidRDefault="00260448">
      <w:pPr>
        <w:pStyle w:val="FootnoteText"/>
      </w:pPr>
      <w:r>
        <w:rPr>
          <w:rStyle w:val="FootnoteReference"/>
        </w:rPr>
        <w:footnoteRef/>
      </w:r>
      <w:r>
        <w:t xml:space="preserve"> “Minority students” includes American </w:t>
      </w:r>
      <w:r w:rsidRPr="00E84DAC">
        <w:t>Indian or Alaskan Native, Asian, Black or African American, Hispanic or Latino, Native Hawaiian or Other Pacific Islander, and Two or More Races</w:t>
      </w:r>
      <w:r>
        <w:t>, as per CDE 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586F"/>
    <w:multiLevelType w:val="hybridMultilevel"/>
    <w:tmpl w:val="DD3854D6"/>
    <w:lvl w:ilvl="0" w:tplc="C15A3E56">
      <w:start w:val="1"/>
      <w:numFmt w:val="decimal"/>
      <w:lvlText w:val="%1)"/>
      <w:lvlJc w:val="left"/>
      <w:pPr>
        <w:ind w:left="36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158B1"/>
    <w:multiLevelType w:val="hybridMultilevel"/>
    <w:tmpl w:val="FFE81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A50ED"/>
    <w:multiLevelType w:val="hybridMultilevel"/>
    <w:tmpl w:val="56B6DEA8"/>
    <w:lvl w:ilvl="0" w:tplc="B3FC4F5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92B1E"/>
    <w:multiLevelType w:val="hybridMultilevel"/>
    <w:tmpl w:val="A32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D7C7C"/>
    <w:multiLevelType w:val="hybridMultilevel"/>
    <w:tmpl w:val="4E8E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F25DF"/>
    <w:multiLevelType w:val="hybridMultilevel"/>
    <w:tmpl w:val="158605B4"/>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450705"/>
    <w:multiLevelType w:val="hybridMultilevel"/>
    <w:tmpl w:val="0900A59C"/>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8D3B9B"/>
    <w:multiLevelType w:val="hybridMultilevel"/>
    <w:tmpl w:val="562098E4"/>
    <w:lvl w:ilvl="0" w:tplc="FFFFFFFF">
      <w:start w:val="1"/>
      <w:numFmt w:val="decimal"/>
      <w:lvlText w:val="%1)"/>
      <w:lvlJc w:val="left"/>
      <w:pPr>
        <w:ind w:left="360" w:hanging="360"/>
      </w:pPr>
      <w:rPr>
        <w:rFonts w:hint="default"/>
      </w:rPr>
    </w:lvl>
    <w:lvl w:ilvl="1" w:tplc="8E88A470">
      <w:start w:val="1"/>
      <w:numFmt w:val="bullet"/>
      <w:lvlText w:val=""/>
      <w:lvlJc w:val="left"/>
      <w:pPr>
        <w:ind w:left="864"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F42026"/>
    <w:multiLevelType w:val="hybridMultilevel"/>
    <w:tmpl w:val="36B64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C7B8A"/>
    <w:multiLevelType w:val="hybridMultilevel"/>
    <w:tmpl w:val="1EACEC3A"/>
    <w:lvl w:ilvl="0" w:tplc="FFFFFFFF">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01CEE"/>
    <w:multiLevelType w:val="hybridMultilevel"/>
    <w:tmpl w:val="0F6E6A94"/>
    <w:lvl w:ilvl="0" w:tplc="4ABC6F8C">
      <w:start w:val="1"/>
      <w:numFmt w:val="decimal"/>
      <w:lvlText w:val="%1."/>
      <w:lvlJc w:val="left"/>
      <w:pPr>
        <w:ind w:left="288" w:hanging="288"/>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F4AFE"/>
    <w:multiLevelType w:val="hybridMultilevel"/>
    <w:tmpl w:val="E3BAD282"/>
    <w:lvl w:ilvl="0" w:tplc="FFFFFFFF">
      <w:start w:val="1"/>
      <w:numFmt w:val="decimal"/>
      <w:lvlText w:val="%1)"/>
      <w:lvlJc w:val="left"/>
      <w:pPr>
        <w:ind w:left="360" w:hanging="360"/>
      </w:pPr>
      <w:rPr>
        <w:rFonts w:hint="default"/>
        <w:b w:val="0"/>
        <w:bCs/>
      </w:rPr>
    </w:lvl>
    <w:lvl w:ilvl="1" w:tplc="C60EB428">
      <w:start w:val="1"/>
      <w:numFmt w:val="bullet"/>
      <w:lvlText w:val=""/>
      <w:lvlJc w:val="left"/>
      <w:pPr>
        <w:ind w:left="864"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427C44"/>
    <w:multiLevelType w:val="hybridMultilevel"/>
    <w:tmpl w:val="95BCB7CC"/>
    <w:lvl w:ilvl="0" w:tplc="FFFFFFFF">
      <w:start w:val="1"/>
      <w:numFmt w:val="decimal"/>
      <w:lvlText w:val="%1)"/>
      <w:lvlJc w:val="left"/>
      <w:pPr>
        <w:ind w:left="360" w:hanging="360"/>
      </w:pPr>
      <w:rPr>
        <w:rFonts w:hint="default"/>
      </w:rPr>
    </w:lvl>
    <w:lvl w:ilvl="1" w:tplc="168AEF0A">
      <w:start w:val="1"/>
      <w:numFmt w:val="bullet"/>
      <w:lvlText w:val=""/>
      <w:lvlJc w:val="left"/>
      <w:pPr>
        <w:ind w:left="864"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AD7354"/>
    <w:multiLevelType w:val="hybridMultilevel"/>
    <w:tmpl w:val="D262737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1A651F"/>
    <w:multiLevelType w:val="hybridMultilevel"/>
    <w:tmpl w:val="30B28278"/>
    <w:lvl w:ilvl="0" w:tplc="FFFFFFFF">
      <w:start w:val="1"/>
      <w:numFmt w:val="decimal"/>
      <w:lvlText w:val="%1)"/>
      <w:lvlJc w:val="left"/>
      <w:pPr>
        <w:ind w:left="360" w:hanging="360"/>
      </w:pPr>
      <w:rPr>
        <w:rFonts w:hint="default"/>
      </w:rPr>
    </w:lvl>
    <w:lvl w:ilvl="1" w:tplc="A14C49EE">
      <w:start w:val="1"/>
      <w:numFmt w:val="bullet"/>
      <w:lvlText w:val=""/>
      <w:lvlJc w:val="left"/>
      <w:pPr>
        <w:ind w:left="792" w:hanging="288"/>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B1400D"/>
    <w:multiLevelType w:val="hybridMultilevel"/>
    <w:tmpl w:val="05608526"/>
    <w:lvl w:ilvl="0" w:tplc="C998853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902173"/>
    <w:multiLevelType w:val="hybridMultilevel"/>
    <w:tmpl w:val="A8984D80"/>
    <w:lvl w:ilvl="0" w:tplc="FFFFFFFF">
      <w:start w:val="1"/>
      <w:numFmt w:val="decimal"/>
      <w:lvlText w:val="%1)"/>
      <w:lvlJc w:val="left"/>
      <w:pPr>
        <w:ind w:left="360" w:hanging="360"/>
      </w:pPr>
      <w:rPr>
        <w:rFonts w:hint="default"/>
      </w:rPr>
    </w:lvl>
    <w:lvl w:ilvl="1" w:tplc="243427A6">
      <w:start w:val="1"/>
      <w:numFmt w:val="bullet"/>
      <w:lvlText w:val=""/>
      <w:lvlJc w:val="left"/>
      <w:pPr>
        <w:ind w:left="864"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2303CE"/>
    <w:multiLevelType w:val="hybridMultilevel"/>
    <w:tmpl w:val="4DE4BCBC"/>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4E1705"/>
    <w:multiLevelType w:val="hybridMultilevel"/>
    <w:tmpl w:val="6F58DCCC"/>
    <w:lvl w:ilvl="0" w:tplc="03B6B77E">
      <w:start w:val="350"/>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41A11"/>
    <w:multiLevelType w:val="hybridMultilevel"/>
    <w:tmpl w:val="0900A59C"/>
    <w:lvl w:ilvl="0" w:tplc="E1E6E0C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48017F"/>
    <w:multiLevelType w:val="hybridMultilevel"/>
    <w:tmpl w:val="127E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CF7F04"/>
    <w:multiLevelType w:val="hybridMultilevel"/>
    <w:tmpl w:val="7348F8A8"/>
    <w:lvl w:ilvl="0" w:tplc="0ED8D044">
      <w:start w:val="1"/>
      <w:numFmt w:val="decimal"/>
      <w:lvlText w:val="%1."/>
      <w:lvlJc w:val="left"/>
      <w:pPr>
        <w:ind w:left="288" w:hanging="288"/>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D614F3"/>
    <w:multiLevelType w:val="hybridMultilevel"/>
    <w:tmpl w:val="0900A59C"/>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5A45AF"/>
    <w:multiLevelType w:val="hybridMultilevel"/>
    <w:tmpl w:val="D262737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7923C6"/>
    <w:multiLevelType w:val="hybridMultilevel"/>
    <w:tmpl w:val="D262737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50C0665"/>
    <w:multiLevelType w:val="hybridMultilevel"/>
    <w:tmpl w:val="E62C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FB491D"/>
    <w:multiLevelType w:val="hybridMultilevel"/>
    <w:tmpl w:val="593CD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3D4F61"/>
    <w:multiLevelType w:val="hybridMultilevel"/>
    <w:tmpl w:val="F72C1F7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B1E5149"/>
    <w:multiLevelType w:val="hybridMultilevel"/>
    <w:tmpl w:val="39443A32"/>
    <w:lvl w:ilvl="0" w:tplc="E8F0C89A">
      <w:start w:val="1"/>
      <w:numFmt w:val="decimal"/>
      <w:lvlText w:val="%1."/>
      <w:lvlJc w:val="left"/>
      <w:pPr>
        <w:ind w:left="288" w:hanging="288"/>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111835"/>
    <w:multiLevelType w:val="multilevel"/>
    <w:tmpl w:val="002CE3C2"/>
    <w:lvl w:ilvl="0">
      <w:start w:val="1"/>
      <w:numFmt w:val="bullet"/>
      <w:lvlText w:val=""/>
      <w:lvlJc w:val="left"/>
      <w:pPr>
        <w:ind w:left="504" w:hanging="288"/>
      </w:pPr>
      <w:rPr>
        <w:rFonts w:ascii="Symbol" w:hAnsi="Symbol" w:hint="default"/>
        <w:color w:val="030A13"/>
        <w:sz w:val="21"/>
        <w:szCs w:val="21"/>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31" w15:restartNumberingAfterBreak="0">
    <w:nsid w:val="5D5020BB"/>
    <w:multiLevelType w:val="hybridMultilevel"/>
    <w:tmpl w:val="D262737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DBC4AF7"/>
    <w:multiLevelType w:val="hybridMultilevel"/>
    <w:tmpl w:val="306C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504CD4"/>
    <w:multiLevelType w:val="hybridMultilevel"/>
    <w:tmpl w:val="7E9492CA"/>
    <w:lvl w:ilvl="0" w:tplc="FFFFFFF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6D70103"/>
    <w:multiLevelType w:val="hybridMultilevel"/>
    <w:tmpl w:val="9F96D8BE"/>
    <w:lvl w:ilvl="0" w:tplc="BB4A86BE">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F3401D"/>
    <w:multiLevelType w:val="hybridMultilevel"/>
    <w:tmpl w:val="A8461400"/>
    <w:lvl w:ilvl="0" w:tplc="354CF5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446B96"/>
    <w:multiLevelType w:val="hybridMultilevel"/>
    <w:tmpl w:val="4F747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90471D"/>
    <w:multiLevelType w:val="hybridMultilevel"/>
    <w:tmpl w:val="CAB8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99590E"/>
    <w:multiLevelType w:val="hybridMultilevel"/>
    <w:tmpl w:val="56E4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AC0901"/>
    <w:multiLevelType w:val="hybridMultilevel"/>
    <w:tmpl w:val="284E804A"/>
    <w:lvl w:ilvl="0" w:tplc="BDD67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F8399E"/>
    <w:multiLevelType w:val="hybridMultilevel"/>
    <w:tmpl w:val="F6E0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9B6F12"/>
    <w:multiLevelType w:val="hybridMultilevel"/>
    <w:tmpl w:val="F72C1F78"/>
    <w:lvl w:ilvl="0" w:tplc="E376BE7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3877725">
    <w:abstractNumId w:val="21"/>
  </w:num>
  <w:num w:numId="2" w16cid:durableId="1011834599">
    <w:abstractNumId w:val="35"/>
  </w:num>
  <w:num w:numId="3" w16cid:durableId="508906638">
    <w:abstractNumId w:val="2"/>
  </w:num>
  <w:num w:numId="4" w16cid:durableId="10573389">
    <w:abstractNumId w:val="1"/>
  </w:num>
  <w:num w:numId="5" w16cid:durableId="1171527656">
    <w:abstractNumId w:val="30"/>
  </w:num>
  <w:num w:numId="6" w16cid:durableId="1501626646">
    <w:abstractNumId w:val="26"/>
  </w:num>
  <w:num w:numId="7" w16cid:durableId="780224052">
    <w:abstractNumId w:val="20"/>
  </w:num>
  <w:num w:numId="8" w16cid:durableId="1543245943">
    <w:abstractNumId w:val="23"/>
  </w:num>
  <w:num w:numId="9" w16cid:durableId="2054111643">
    <w:abstractNumId w:val="7"/>
  </w:num>
  <w:num w:numId="10" w16cid:durableId="199321737">
    <w:abstractNumId w:val="37"/>
  </w:num>
  <w:num w:numId="11" w16cid:durableId="1532231844">
    <w:abstractNumId w:val="34"/>
  </w:num>
  <w:num w:numId="12" w16cid:durableId="2012371814">
    <w:abstractNumId w:val="19"/>
  </w:num>
  <w:num w:numId="13" w16cid:durableId="1164052277">
    <w:abstractNumId w:val="29"/>
  </w:num>
  <w:num w:numId="14" w16cid:durableId="1878352532">
    <w:abstractNumId w:val="9"/>
  </w:num>
  <w:num w:numId="15" w16cid:durableId="1423987233">
    <w:abstractNumId w:val="11"/>
  </w:num>
  <w:num w:numId="16" w16cid:durableId="1785809453">
    <w:abstractNumId w:val="38"/>
  </w:num>
  <w:num w:numId="17" w16cid:durableId="1798721363">
    <w:abstractNumId w:val="36"/>
  </w:num>
  <w:num w:numId="18" w16cid:durableId="322901863">
    <w:abstractNumId w:val="39"/>
  </w:num>
  <w:num w:numId="19" w16cid:durableId="970207399">
    <w:abstractNumId w:val="22"/>
  </w:num>
  <w:num w:numId="20" w16cid:durableId="1930505495">
    <w:abstractNumId w:val="40"/>
  </w:num>
  <w:num w:numId="21" w16cid:durableId="2110421635">
    <w:abstractNumId w:val="27"/>
  </w:num>
  <w:num w:numId="22" w16cid:durableId="1670450241">
    <w:abstractNumId w:val="32"/>
  </w:num>
  <w:num w:numId="23" w16cid:durableId="1976593455">
    <w:abstractNumId w:val="4"/>
  </w:num>
  <w:num w:numId="24" w16cid:durableId="288168627">
    <w:abstractNumId w:val="5"/>
  </w:num>
  <w:num w:numId="25" w16cid:durableId="2140418127">
    <w:abstractNumId w:val="3"/>
  </w:num>
  <w:num w:numId="26" w16cid:durableId="798844951">
    <w:abstractNumId w:val="15"/>
  </w:num>
  <w:num w:numId="27" w16cid:durableId="517544679">
    <w:abstractNumId w:val="33"/>
  </w:num>
  <w:num w:numId="28" w16cid:durableId="2056154173">
    <w:abstractNumId w:val="8"/>
  </w:num>
  <w:num w:numId="29" w16cid:durableId="67728607">
    <w:abstractNumId w:val="13"/>
  </w:num>
  <w:num w:numId="30" w16cid:durableId="2115132095">
    <w:abstractNumId w:val="17"/>
  </w:num>
  <w:num w:numId="31" w16cid:durableId="1145470948">
    <w:abstractNumId w:val="0"/>
  </w:num>
  <w:num w:numId="32" w16cid:durableId="1240285730">
    <w:abstractNumId w:val="12"/>
  </w:num>
  <w:num w:numId="33" w16cid:durableId="1933970279">
    <w:abstractNumId w:val="41"/>
  </w:num>
  <w:num w:numId="34" w16cid:durableId="2023702971">
    <w:abstractNumId w:val="16"/>
  </w:num>
  <w:num w:numId="35" w16cid:durableId="650906011">
    <w:abstractNumId w:val="14"/>
  </w:num>
  <w:num w:numId="36" w16cid:durableId="472868605">
    <w:abstractNumId w:val="18"/>
  </w:num>
  <w:num w:numId="37" w16cid:durableId="380399030">
    <w:abstractNumId w:val="25"/>
  </w:num>
  <w:num w:numId="38" w16cid:durableId="222563359">
    <w:abstractNumId w:val="6"/>
  </w:num>
  <w:num w:numId="39" w16cid:durableId="1747724217">
    <w:abstractNumId w:val="31"/>
  </w:num>
  <w:num w:numId="40" w16cid:durableId="543299128">
    <w:abstractNumId w:val="24"/>
  </w:num>
  <w:num w:numId="41" w16cid:durableId="857696472">
    <w:abstractNumId w:val="10"/>
  </w:num>
  <w:num w:numId="42" w16cid:durableId="309948222">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02C90"/>
    <w:rsid w:val="00013B4C"/>
    <w:rsid w:val="00015D8A"/>
    <w:rsid w:val="0002081D"/>
    <w:rsid w:val="00021B81"/>
    <w:rsid w:val="00025554"/>
    <w:rsid w:val="00025D55"/>
    <w:rsid w:val="00026E81"/>
    <w:rsid w:val="00030F70"/>
    <w:rsid w:val="00031128"/>
    <w:rsid w:val="00034E00"/>
    <w:rsid w:val="000438A2"/>
    <w:rsid w:val="00046FE3"/>
    <w:rsid w:val="00054CD1"/>
    <w:rsid w:val="0005735F"/>
    <w:rsid w:val="00060762"/>
    <w:rsid w:val="00061EF0"/>
    <w:rsid w:val="000624C3"/>
    <w:rsid w:val="000640F8"/>
    <w:rsid w:val="000674E3"/>
    <w:rsid w:val="00067BAC"/>
    <w:rsid w:val="00070985"/>
    <w:rsid w:val="000759AE"/>
    <w:rsid w:val="000823D3"/>
    <w:rsid w:val="000863FE"/>
    <w:rsid w:val="00093403"/>
    <w:rsid w:val="00097896"/>
    <w:rsid w:val="000A0CCD"/>
    <w:rsid w:val="000A45C2"/>
    <w:rsid w:val="000B0C84"/>
    <w:rsid w:val="000B3393"/>
    <w:rsid w:val="000B54E8"/>
    <w:rsid w:val="000B7916"/>
    <w:rsid w:val="000C4F66"/>
    <w:rsid w:val="000C5533"/>
    <w:rsid w:val="000C67B5"/>
    <w:rsid w:val="000C6F35"/>
    <w:rsid w:val="000D721A"/>
    <w:rsid w:val="000D7CE3"/>
    <w:rsid w:val="000E40D9"/>
    <w:rsid w:val="000F103D"/>
    <w:rsid w:val="000F1374"/>
    <w:rsid w:val="000F38EB"/>
    <w:rsid w:val="000F6C3F"/>
    <w:rsid w:val="00104DDC"/>
    <w:rsid w:val="001070EC"/>
    <w:rsid w:val="001078FE"/>
    <w:rsid w:val="00113182"/>
    <w:rsid w:val="00113852"/>
    <w:rsid w:val="00113B09"/>
    <w:rsid w:val="001144E3"/>
    <w:rsid w:val="00121938"/>
    <w:rsid w:val="00130165"/>
    <w:rsid w:val="0013231E"/>
    <w:rsid w:val="00133484"/>
    <w:rsid w:val="00133BFB"/>
    <w:rsid w:val="0013768D"/>
    <w:rsid w:val="00140DB1"/>
    <w:rsid w:val="0014370C"/>
    <w:rsid w:val="00143C4A"/>
    <w:rsid w:val="0014783C"/>
    <w:rsid w:val="00150E79"/>
    <w:rsid w:val="00163E99"/>
    <w:rsid w:val="001664C5"/>
    <w:rsid w:val="00166FF3"/>
    <w:rsid w:val="001672C5"/>
    <w:rsid w:val="00173DE3"/>
    <w:rsid w:val="00197054"/>
    <w:rsid w:val="001A04FA"/>
    <w:rsid w:val="001A0612"/>
    <w:rsid w:val="001A3931"/>
    <w:rsid w:val="001A4519"/>
    <w:rsid w:val="001A59A3"/>
    <w:rsid w:val="001A6DE7"/>
    <w:rsid w:val="001B0326"/>
    <w:rsid w:val="001B0883"/>
    <w:rsid w:val="001B36E3"/>
    <w:rsid w:val="001B77BD"/>
    <w:rsid w:val="001B7C7A"/>
    <w:rsid w:val="001C2007"/>
    <w:rsid w:val="001C2E62"/>
    <w:rsid w:val="001D2718"/>
    <w:rsid w:val="001D3BEB"/>
    <w:rsid w:val="001D52C9"/>
    <w:rsid w:val="001E106A"/>
    <w:rsid w:val="001E2232"/>
    <w:rsid w:val="001E24BD"/>
    <w:rsid w:val="001E2C7B"/>
    <w:rsid w:val="001E54E4"/>
    <w:rsid w:val="001F2E06"/>
    <w:rsid w:val="001F6B66"/>
    <w:rsid w:val="00203B15"/>
    <w:rsid w:val="00204810"/>
    <w:rsid w:val="00210365"/>
    <w:rsid w:val="00210659"/>
    <w:rsid w:val="0021346F"/>
    <w:rsid w:val="002134AD"/>
    <w:rsid w:val="002137D6"/>
    <w:rsid w:val="00214296"/>
    <w:rsid w:val="002239DA"/>
    <w:rsid w:val="002245B4"/>
    <w:rsid w:val="0023042B"/>
    <w:rsid w:val="00232718"/>
    <w:rsid w:val="00234F40"/>
    <w:rsid w:val="0023644F"/>
    <w:rsid w:val="00246938"/>
    <w:rsid w:val="00247062"/>
    <w:rsid w:val="00250141"/>
    <w:rsid w:val="00251C69"/>
    <w:rsid w:val="00255417"/>
    <w:rsid w:val="0025547E"/>
    <w:rsid w:val="0025707C"/>
    <w:rsid w:val="002578B6"/>
    <w:rsid w:val="00260448"/>
    <w:rsid w:val="00261E62"/>
    <w:rsid w:val="00264DA8"/>
    <w:rsid w:val="002658AC"/>
    <w:rsid w:val="00267176"/>
    <w:rsid w:val="00267345"/>
    <w:rsid w:val="00267ACC"/>
    <w:rsid w:val="00271891"/>
    <w:rsid w:val="002725A3"/>
    <w:rsid w:val="002752DA"/>
    <w:rsid w:val="00275566"/>
    <w:rsid w:val="0027657E"/>
    <w:rsid w:val="00276655"/>
    <w:rsid w:val="00285392"/>
    <w:rsid w:val="0028645E"/>
    <w:rsid w:val="00291D49"/>
    <w:rsid w:val="002922C5"/>
    <w:rsid w:val="002926C8"/>
    <w:rsid w:val="00293F3D"/>
    <w:rsid w:val="00294A38"/>
    <w:rsid w:val="00296030"/>
    <w:rsid w:val="002A115D"/>
    <w:rsid w:val="002A2923"/>
    <w:rsid w:val="002A38E1"/>
    <w:rsid w:val="002A63C1"/>
    <w:rsid w:val="002A7B01"/>
    <w:rsid w:val="002B2F2C"/>
    <w:rsid w:val="002C3266"/>
    <w:rsid w:val="002C3E84"/>
    <w:rsid w:val="002C49D8"/>
    <w:rsid w:val="002C59C3"/>
    <w:rsid w:val="002D2A84"/>
    <w:rsid w:val="002D2C27"/>
    <w:rsid w:val="002D42A0"/>
    <w:rsid w:val="002D4BD1"/>
    <w:rsid w:val="002E0F65"/>
    <w:rsid w:val="002E5B03"/>
    <w:rsid w:val="002F045F"/>
    <w:rsid w:val="002F71F7"/>
    <w:rsid w:val="003039FB"/>
    <w:rsid w:val="00304795"/>
    <w:rsid w:val="003068D4"/>
    <w:rsid w:val="003076D9"/>
    <w:rsid w:val="003102F5"/>
    <w:rsid w:val="00310332"/>
    <w:rsid w:val="00311DBF"/>
    <w:rsid w:val="0031248B"/>
    <w:rsid w:val="003157D8"/>
    <w:rsid w:val="003171EB"/>
    <w:rsid w:val="00317703"/>
    <w:rsid w:val="00321626"/>
    <w:rsid w:val="003278FB"/>
    <w:rsid w:val="00331ECE"/>
    <w:rsid w:val="00344EBD"/>
    <w:rsid w:val="00345375"/>
    <w:rsid w:val="003456C1"/>
    <w:rsid w:val="0034683F"/>
    <w:rsid w:val="00350BE8"/>
    <w:rsid w:val="00353583"/>
    <w:rsid w:val="00355088"/>
    <w:rsid w:val="0035782A"/>
    <w:rsid w:val="00375AF1"/>
    <w:rsid w:val="00382FF4"/>
    <w:rsid w:val="00392A78"/>
    <w:rsid w:val="003934A6"/>
    <w:rsid w:val="003A0C49"/>
    <w:rsid w:val="003A2C7A"/>
    <w:rsid w:val="003A7DE6"/>
    <w:rsid w:val="003B020C"/>
    <w:rsid w:val="003B253E"/>
    <w:rsid w:val="003B595A"/>
    <w:rsid w:val="003B7EB8"/>
    <w:rsid w:val="003B7EBF"/>
    <w:rsid w:val="003C4898"/>
    <w:rsid w:val="003C7B59"/>
    <w:rsid w:val="003C7E89"/>
    <w:rsid w:val="003D6812"/>
    <w:rsid w:val="003E0EC4"/>
    <w:rsid w:val="003E1A1B"/>
    <w:rsid w:val="003E264B"/>
    <w:rsid w:val="003E4EC7"/>
    <w:rsid w:val="003E56A8"/>
    <w:rsid w:val="003F0B66"/>
    <w:rsid w:val="003F5C68"/>
    <w:rsid w:val="00404521"/>
    <w:rsid w:val="004054C1"/>
    <w:rsid w:val="00406528"/>
    <w:rsid w:val="00416800"/>
    <w:rsid w:val="00417633"/>
    <w:rsid w:val="004225BF"/>
    <w:rsid w:val="00425DCA"/>
    <w:rsid w:val="00425F72"/>
    <w:rsid w:val="00426E04"/>
    <w:rsid w:val="00430E28"/>
    <w:rsid w:val="00437B41"/>
    <w:rsid w:val="00441EF6"/>
    <w:rsid w:val="004457EF"/>
    <w:rsid w:val="004469D5"/>
    <w:rsid w:val="004517F1"/>
    <w:rsid w:val="0045427F"/>
    <w:rsid w:val="004556CB"/>
    <w:rsid w:val="0045753C"/>
    <w:rsid w:val="00464F2A"/>
    <w:rsid w:val="004730AE"/>
    <w:rsid w:val="004733A2"/>
    <w:rsid w:val="00474F80"/>
    <w:rsid w:val="00476FAC"/>
    <w:rsid w:val="00491880"/>
    <w:rsid w:val="00496B06"/>
    <w:rsid w:val="004A00D5"/>
    <w:rsid w:val="004A5B93"/>
    <w:rsid w:val="004A646B"/>
    <w:rsid w:val="004A66B6"/>
    <w:rsid w:val="004B2C52"/>
    <w:rsid w:val="004B61C3"/>
    <w:rsid w:val="004B66A3"/>
    <w:rsid w:val="004C0620"/>
    <w:rsid w:val="004C1F14"/>
    <w:rsid w:val="004C2422"/>
    <w:rsid w:val="004C46AB"/>
    <w:rsid w:val="004D1415"/>
    <w:rsid w:val="004D1966"/>
    <w:rsid w:val="004D47D3"/>
    <w:rsid w:val="004E076B"/>
    <w:rsid w:val="004E3161"/>
    <w:rsid w:val="004F1A8F"/>
    <w:rsid w:val="004F2E61"/>
    <w:rsid w:val="004F302D"/>
    <w:rsid w:val="00500808"/>
    <w:rsid w:val="005009AB"/>
    <w:rsid w:val="00501D81"/>
    <w:rsid w:val="00502859"/>
    <w:rsid w:val="00505158"/>
    <w:rsid w:val="005052C0"/>
    <w:rsid w:val="00510A5F"/>
    <w:rsid w:val="005113FA"/>
    <w:rsid w:val="0051572F"/>
    <w:rsid w:val="00527738"/>
    <w:rsid w:val="005351CF"/>
    <w:rsid w:val="00536299"/>
    <w:rsid w:val="005416D1"/>
    <w:rsid w:val="00542C04"/>
    <w:rsid w:val="00543033"/>
    <w:rsid w:val="00543230"/>
    <w:rsid w:val="005442E0"/>
    <w:rsid w:val="00545596"/>
    <w:rsid w:val="00547D90"/>
    <w:rsid w:val="005543C0"/>
    <w:rsid w:val="0055688F"/>
    <w:rsid w:val="00557D83"/>
    <w:rsid w:val="005657CB"/>
    <w:rsid w:val="00566306"/>
    <w:rsid w:val="00572D17"/>
    <w:rsid w:val="00573F05"/>
    <w:rsid w:val="00577EE3"/>
    <w:rsid w:val="00586374"/>
    <w:rsid w:val="00592C48"/>
    <w:rsid w:val="00596AD4"/>
    <w:rsid w:val="005A1920"/>
    <w:rsid w:val="005A7988"/>
    <w:rsid w:val="005A7E1E"/>
    <w:rsid w:val="005B10FE"/>
    <w:rsid w:val="005B364F"/>
    <w:rsid w:val="005C1530"/>
    <w:rsid w:val="005C4AC0"/>
    <w:rsid w:val="005C7E68"/>
    <w:rsid w:val="005D084E"/>
    <w:rsid w:val="005D6E9F"/>
    <w:rsid w:val="005E2480"/>
    <w:rsid w:val="005E448C"/>
    <w:rsid w:val="005E6F02"/>
    <w:rsid w:val="005F1019"/>
    <w:rsid w:val="005F2F06"/>
    <w:rsid w:val="005F4715"/>
    <w:rsid w:val="005F6707"/>
    <w:rsid w:val="005F77FF"/>
    <w:rsid w:val="00604594"/>
    <w:rsid w:val="006079B9"/>
    <w:rsid w:val="00613ED8"/>
    <w:rsid w:val="00622EA8"/>
    <w:rsid w:val="0062458E"/>
    <w:rsid w:val="00625A93"/>
    <w:rsid w:val="00632ED2"/>
    <w:rsid w:val="006377C8"/>
    <w:rsid w:val="00641BCF"/>
    <w:rsid w:val="00644CC8"/>
    <w:rsid w:val="006460FE"/>
    <w:rsid w:val="00646483"/>
    <w:rsid w:val="00646D21"/>
    <w:rsid w:val="00646EB4"/>
    <w:rsid w:val="0065235F"/>
    <w:rsid w:val="00653CBA"/>
    <w:rsid w:val="00656262"/>
    <w:rsid w:val="0066100E"/>
    <w:rsid w:val="00661C55"/>
    <w:rsid w:val="0066212B"/>
    <w:rsid w:val="00662479"/>
    <w:rsid w:val="006863C6"/>
    <w:rsid w:val="006930CB"/>
    <w:rsid w:val="00694B50"/>
    <w:rsid w:val="006963E4"/>
    <w:rsid w:val="006A08CD"/>
    <w:rsid w:val="006A0F76"/>
    <w:rsid w:val="006A2539"/>
    <w:rsid w:val="006A6291"/>
    <w:rsid w:val="006B082C"/>
    <w:rsid w:val="006B3976"/>
    <w:rsid w:val="006B3E86"/>
    <w:rsid w:val="006B7161"/>
    <w:rsid w:val="006C12DC"/>
    <w:rsid w:val="006C5F93"/>
    <w:rsid w:val="006D3D46"/>
    <w:rsid w:val="006D3F2D"/>
    <w:rsid w:val="006D420C"/>
    <w:rsid w:val="006E223A"/>
    <w:rsid w:val="006E2826"/>
    <w:rsid w:val="006E70FE"/>
    <w:rsid w:val="006F2C9B"/>
    <w:rsid w:val="006F3E4C"/>
    <w:rsid w:val="006F560D"/>
    <w:rsid w:val="006F6EEE"/>
    <w:rsid w:val="006F70C9"/>
    <w:rsid w:val="00700B60"/>
    <w:rsid w:val="00705954"/>
    <w:rsid w:val="0071421D"/>
    <w:rsid w:val="00714A9F"/>
    <w:rsid w:val="00722BD7"/>
    <w:rsid w:val="007230EE"/>
    <w:rsid w:val="0072594D"/>
    <w:rsid w:val="007336D1"/>
    <w:rsid w:val="00737B03"/>
    <w:rsid w:val="00742B0E"/>
    <w:rsid w:val="00746090"/>
    <w:rsid w:val="0074798D"/>
    <w:rsid w:val="0075097F"/>
    <w:rsid w:val="007522A2"/>
    <w:rsid w:val="007528CD"/>
    <w:rsid w:val="007623AD"/>
    <w:rsid w:val="00773B20"/>
    <w:rsid w:val="00776931"/>
    <w:rsid w:val="00777776"/>
    <w:rsid w:val="00784A4A"/>
    <w:rsid w:val="00791046"/>
    <w:rsid w:val="007933E0"/>
    <w:rsid w:val="00794C58"/>
    <w:rsid w:val="00794D58"/>
    <w:rsid w:val="007958C0"/>
    <w:rsid w:val="007A39EC"/>
    <w:rsid w:val="007A588B"/>
    <w:rsid w:val="007A6D61"/>
    <w:rsid w:val="007A77EF"/>
    <w:rsid w:val="007A79F5"/>
    <w:rsid w:val="007C0594"/>
    <w:rsid w:val="007C2F3D"/>
    <w:rsid w:val="007D14D6"/>
    <w:rsid w:val="007E4EA3"/>
    <w:rsid w:val="007E538B"/>
    <w:rsid w:val="007E6548"/>
    <w:rsid w:val="007F115D"/>
    <w:rsid w:val="007F445C"/>
    <w:rsid w:val="00804007"/>
    <w:rsid w:val="00805ECE"/>
    <w:rsid w:val="00806D81"/>
    <w:rsid w:val="008108B1"/>
    <w:rsid w:val="00812BE5"/>
    <w:rsid w:val="008138C8"/>
    <w:rsid w:val="00813FD1"/>
    <w:rsid w:val="00820909"/>
    <w:rsid w:val="00821555"/>
    <w:rsid w:val="0082479C"/>
    <w:rsid w:val="00832773"/>
    <w:rsid w:val="00833DBE"/>
    <w:rsid w:val="00834498"/>
    <w:rsid w:val="00840A98"/>
    <w:rsid w:val="00840D48"/>
    <w:rsid w:val="008446A2"/>
    <w:rsid w:val="0084558E"/>
    <w:rsid w:val="00853A1E"/>
    <w:rsid w:val="0086005E"/>
    <w:rsid w:val="00861804"/>
    <w:rsid w:val="00873C6E"/>
    <w:rsid w:val="00885AC3"/>
    <w:rsid w:val="008871C0"/>
    <w:rsid w:val="00894A62"/>
    <w:rsid w:val="0089503E"/>
    <w:rsid w:val="00896B96"/>
    <w:rsid w:val="008A277A"/>
    <w:rsid w:val="008A2C42"/>
    <w:rsid w:val="008A34E4"/>
    <w:rsid w:val="008A439E"/>
    <w:rsid w:val="008B79A2"/>
    <w:rsid w:val="008C2A6E"/>
    <w:rsid w:val="008C3D65"/>
    <w:rsid w:val="008C72B9"/>
    <w:rsid w:val="008D24DE"/>
    <w:rsid w:val="008D554A"/>
    <w:rsid w:val="008D68E8"/>
    <w:rsid w:val="008E0F5E"/>
    <w:rsid w:val="008E2708"/>
    <w:rsid w:val="008E3E4D"/>
    <w:rsid w:val="008E46B1"/>
    <w:rsid w:val="008F0ED4"/>
    <w:rsid w:val="0090113A"/>
    <w:rsid w:val="00901479"/>
    <w:rsid w:val="009036D9"/>
    <w:rsid w:val="00903E1A"/>
    <w:rsid w:val="009049CF"/>
    <w:rsid w:val="009057E1"/>
    <w:rsid w:val="00917854"/>
    <w:rsid w:val="00922FC6"/>
    <w:rsid w:val="00930876"/>
    <w:rsid w:val="00937064"/>
    <w:rsid w:val="00942021"/>
    <w:rsid w:val="0094546D"/>
    <w:rsid w:val="0095632D"/>
    <w:rsid w:val="009568B0"/>
    <w:rsid w:val="009578CF"/>
    <w:rsid w:val="0096126F"/>
    <w:rsid w:val="00966F67"/>
    <w:rsid w:val="009750A1"/>
    <w:rsid w:val="00975728"/>
    <w:rsid w:val="00977125"/>
    <w:rsid w:val="009771E5"/>
    <w:rsid w:val="00983DC7"/>
    <w:rsid w:val="009852B1"/>
    <w:rsid w:val="00987107"/>
    <w:rsid w:val="00991D9C"/>
    <w:rsid w:val="00992AA7"/>
    <w:rsid w:val="0099430B"/>
    <w:rsid w:val="00996E06"/>
    <w:rsid w:val="009A1D60"/>
    <w:rsid w:val="009A5492"/>
    <w:rsid w:val="009A7D85"/>
    <w:rsid w:val="009B0CFD"/>
    <w:rsid w:val="009C0D64"/>
    <w:rsid w:val="009C3082"/>
    <w:rsid w:val="009C3C07"/>
    <w:rsid w:val="009C4367"/>
    <w:rsid w:val="009C5477"/>
    <w:rsid w:val="009E5DD3"/>
    <w:rsid w:val="009E6A61"/>
    <w:rsid w:val="009E715E"/>
    <w:rsid w:val="009E733F"/>
    <w:rsid w:val="009F5C7C"/>
    <w:rsid w:val="009F6BBB"/>
    <w:rsid w:val="00A044D1"/>
    <w:rsid w:val="00A21EB2"/>
    <w:rsid w:val="00A23DB6"/>
    <w:rsid w:val="00A252E5"/>
    <w:rsid w:val="00A3144E"/>
    <w:rsid w:val="00A34CCF"/>
    <w:rsid w:val="00A34FFD"/>
    <w:rsid w:val="00A35A9E"/>
    <w:rsid w:val="00A374BD"/>
    <w:rsid w:val="00A408F5"/>
    <w:rsid w:val="00A42363"/>
    <w:rsid w:val="00A4512F"/>
    <w:rsid w:val="00A46039"/>
    <w:rsid w:val="00A652BB"/>
    <w:rsid w:val="00A65FB8"/>
    <w:rsid w:val="00A71854"/>
    <w:rsid w:val="00A7204F"/>
    <w:rsid w:val="00A74FFA"/>
    <w:rsid w:val="00A76344"/>
    <w:rsid w:val="00A763B9"/>
    <w:rsid w:val="00A77F99"/>
    <w:rsid w:val="00A87BA9"/>
    <w:rsid w:val="00A91EE5"/>
    <w:rsid w:val="00A94340"/>
    <w:rsid w:val="00A9459F"/>
    <w:rsid w:val="00A94769"/>
    <w:rsid w:val="00AA059C"/>
    <w:rsid w:val="00AA1A79"/>
    <w:rsid w:val="00AA2A1B"/>
    <w:rsid w:val="00AA3B46"/>
    <w:rsid w:val="00AB2908"/>
    <w:rsid w:val="00AB7231"/>
    <w:rsid w:val="00AC2BCB"/>
    <w:rsid w:val="00AC7CB3"/>
    <w:rsid w:val="00AD0484"/>
    <w:rsid w:val="00AD1A62"/>
    <w:rsid w:val="00AD1B5F"/>
    <w:rsid w:val="00AD34C1"/>
    <w:rsid w:val="00AE4C53"/>
    <w:rsid w:val="00AE7F34"/>
    <w:rsid w:val="00AF0826"/>
    <w:rsid w:val="00B00D08"/>
    <w:rsid w:val="00B0285B"/>
    <w:rsid w:val="00B03AD9"/>
    <w:rsid w:val="00B144B5"/>
    <w:rsid w:val="00B145DA"/>
    <w:rsid w:val="00B16ABE"/>
    <w:rsid w:val="00B30BBE"/>
    <w:rsid w:val="00B45A8F"/>
    <w:rsid w:val="00B47618"/>
    <w:rsid w:val="00B54945"/>
    <w:rsid w:val="00B64939"/>
    <w:rsid w:val="00B747E9"/>
    <w:rsid w:val="00B774B2"/>
    <w:rsid w:val="00B82E9A"/>
    <w:rsid w:val="00B9455D"/>
    <w:rsid w:val="00B963E3"/>
    <w:rsid w:val="00BA5DAC"/>
    <w:rsid w:val="00BB2D4D"/>
    <w:rsid w:val="00BB58DB"/>
    <w:rsid w:val="00BB5CE2"/>
    <w:rsid w:val="00BC4967"/>
    <w:rsid w:val="00BC5755"/>
    <w:rsid w:val="00BD29E3"/>
    <w:rsid w:val="00BD4A95"/>
    <w:rsid w:val="00BE1DC7"/>
    <w:rsid w:val="00BE240F"/>
    <w:rsid w:val="00BE245D"/>
    <w:rsid w:val="00BE4862"/>
    <w:rsid w:val="00BF07F8"/>
    <w:rsid w:val="00BF0F74"/>
    <w:rsid w:val="00BF2A41"/>
    <w:rsid w:val="00BF2AF8"/>
    <w:rsid w:val="00BF416A"/>
    <w:rsid w:val="00BF53D5"/>
    <w:rsid w:val="00BF5534"/>
    <w:rsid w:val="00BF7D8C"/>
    <w:rsid w:val="00C0030D"/>
    <w:rsid w:val="00C02EBC"/>
    <w:rsid w:val="00C066DB"/>
    <w:rsid w:val="00C10FA2"/>
    <w:rsid w:val="00C13292"/>
    <w:rsid w:val="00C14575"/>
    <w:rsid w:val="00C151A6"/>
    <w:rsid w:val="00C21AB8"/>
    <w:rsid w:val="00C23221"/>
    <w:rsid w:val="00C23C25"/>
    <w:rsid w:val="00C273F6"/>
    <w:rsid w:val="00C37D77"/>
    <w:rsid w:val="00C4024C"/>
    <w:rsid w:val="00C4185D"/>
    <w:rsid w:val="00C42665"/>
    <w:rsid w:val="00C54824"/>
    <w:rsid w:val="00C55FEB"/>
    <w:rsid w:val="00C57E01"/>
    <w:rsid w:val="00C60ADB"/>
    <w:rsid w:val="00C62CB8"/>
    <w:rsid w:val="00C7481A"/>
    <w:rsid w:val="00C75EA5"/>
    <w:rsid w:val="00C80425"/>
    <w:rsid w:val="00C84777"/>
    <w:rsid w:val="00C86396"/>
    <w:rsid w:val="00C91B0C"/>
    <w:rsid w:val="00C92037"/>
    <w:rsid w:val="00C94692"/>
    <w:rsid w:val="00C974D9"/>
    <w:rsid w:val="00CA3422"/>
    <w:rsid w:val="00CA3D61"/>
    <w:rsid w:val="00CA59E6"/>
    <w:rsid w:val="00CB28DF"/>
    <w:rsid w:val="00CC0B21"/>
    <w:rsid w:val="00CD1679"/>
    <w:rsid w:val="00CE2FFF"/>
    <w:rsid w:val="00CE6C9B"/>
    <w:rsid w:val="00CE7A1A"/>
    <w:rsid w:val="00CF091F"/>
    <w:rsid w:val="00D02946"/>
    <w:rsid w:val="00D04BA5"/>
    <w:rsid w:val="00D068E8"/>
    <w:rsid w:val="00D1448F"/>
    <w:rsid w:val="00D168EF"/>
    <w:rsid w:val="00D21B34"/>
    <w:rsid w:val="00D22275"/>
    <w:rsid w:val="00D27786"/>
    <w:rsid w:val="00D27D96"/>
    <w:rsid w:val="00D33523"/>
    <w:rsid w:val="00D34F1D"/>
    <w:rsid w:val="00D37006"/>
    <w:rsid w:val="00D37C6B"/>
    <w:rsid w:val="00D500F2"/>
    <w:rsid w:val="00D52928"/>
    <w:rsid w:val="00D5320B"/>
    <w:rsid w:val="00D60AC2"/>
    <w:rsid w:val="00D62E61"/>
    <w:rsid w:val="00D646FC"/>
    <w:rsid w:val="00D65F6F"/>
    <w:rsid w:val="00D731F3"/>
    <w:rsid w:val="00D7397D"/>
    <w:rsid w:val="00D80BA2"/>
    <w:rsid w:val="00D85A99"/>
    <w:rsid w:val="00D86E42"/>
    <w:rsid w:val="00D90421"/>
    <w:rsid w:val="00D91AB6"/>
    <w:rsid w:val="00D92704"/>
    <w:rsid w:val="00D934F8"/>
    <w:rsid w:val="00D93D3E"/>
    <w:rsid w:val="00D94F0B"/>
    <w:rsid w:val="00D961F7"/>
    <w:rsid w:val="00DA70E5"/>
    <w:rsid w:val="00DA7363"/>
    <w:rsid w:val="00DB406A"/>
    <w:rsid w:val="00DC0814"/>
    <w:rsid w:val="00DC430C"/>
    <w:rsid w:val="00DC65F2"/>
    <w:rsid w:val="00DC7614"/>
    <w:rsid w:val="00DD0BB3"/>
    <w:rsid w:val="00DD10CB"/>
    <w:rsid w:val="00DD4934"/>
    <w:rsid w:val="00DD4A63"/>
    <w:rsid w:val="00DD4D3B"/>
    <w:rsid w:val="00DE2311"/>
    <w:rsid w:val="00DE59DC"/>
    <w:rsid w:val="00DE7200"/>
    <w:rsid w:val="00DF1342"/>
    <w:rsid w:val="00DF1502"/>
    <w:rsid w:val="00DF266C"/>
    <w:rsid w:val="00DF62C1"/>
    <w:rsid w:val="00DF67B2"/>
    <w:rsid w:val="00E008F8"/>
    <w:rsid w:val="00E050D0"/>
    <w:rsid w:val="00E120D1"/>
    <w:rsid w:val="00E14402"/>
    <w:rsid w:val="00E14F33"/>
    <w:rsid w:val="00E15693"/>
    <w:rsid w:val="00E201C9"/>
    <w:rsid w:val="00E21E33"/>
    <w:rsid w:val="00E21FE2"/>
    <w:rsid w:val="00E243A5"/>
    <w:rsid w:val="00E27BFC"/>
    <w:rsid w:val="00E4001A"/>
    <w:rsid w:val="00E43233"/>
    <w:rsid w:val="00E47B12"/>
    <w:rsid w:val="00E50877"/>
    <w:rsid w:val="00E51E5D"/>
    <w:rsid w:val="00E53094"/>
    <w:rsid w:val="00E53A89"/>
    <w:rsid w:val="00E56559"/>
    <w:rsid w:val="00E56F7F"/>
    <w:rsid w:val="00E64469"/>
    <w:rsid w:val="00E655F9"/>
    <w:rsid w:val="00E65C54"/>
    <w:rsid w:val="00E70E4A"/>
    <w:rsid w:val="00E72862"/>
    <w:rsid w:val="00E72B38"/>
    <w:rsid w:val="00E73C4F"/>
    <w:rsid w:val="00E830F1"/>
    <w:rsid w:val="00E84740"/>
    <w:rsid w:val="00E93DF0"/>
    <w:rsid w:val="00EB2397"/>
    <w:rsid w:val="00EC7E8D"/>
    <w:rsid w:val="00ED63E1"/>
    <w:rsid w:val="00ED7C24"/>
    <w:rsid w:val="00EE2D38"/>
    <w:rsid w:val="00EE2F01"/>
    <w:rsid w:val="00EE4044"/>
    <w:rsid w:val="00EE4616"/>
    <w:rsid w:val="00EE7A78"/>
    <w:rsid w:val="00EF2D5D"/>
    <w:rsid w:val="00EF3151"/>
    <w:rsid w:val="00EF5987"/>
    <w:rsid w:val="00EF6CAC"/>
    <w:rsid w:val="00EF71F4"/>
    <w:rsid w:val="00F009A1"/>
    <w:rsid w:val="00F01640"/>
    <w:rsid w:val="00F07C9D"/>
    <w:rsid w:val="00F10201"/>
    <w:rsid w:val="00F109EB"/>
    <w:rsid w:val="00F1618E"/>
    <w:rsid w:val="00F26DB0"/>
    <w:rsid w:val="00F336D7"/>
    <w:rsid w:val="00F353B4"/>
    <w:rsid w:val="00F362EC"/>
    <w:rsid w:val="00F36F43"/>
    <w:rsid w:val="00F37AF6"/>
    <w:rsid w:val="00F439F9"/>
    <w:rsid w:val="00F4482F"/>
    <w:rsid w:val="00F4552A"/>
    <w:rsid w:val="00F45B0E"/>
    <w:rsid w:val="00F46D7A"/>
    <w:rsid w:val="00F474B0"/>
    <w:rsid w:val="00F53C46"/>
    <w:rsid w:val="00F543A8"/>
    <w:rsid w:val="00F57ABE"/>
    <w:rsid w:val="00F63611"/>
    <w:rsid w:val="00F667CE"/>
    <w:rsid w:val="00F761C2"/>
    <w:rsid w:val="00F771EC"/>
    <w:rsid w:val="00F81DAD"/>
    <w:rsid w:val="00F83BF8"/>
    <w:rsid w:val="00F853FE"/>
    <w:rsid w:val="00F87A23"/>
    <w:rsid w:val="00F87E6C"/>
    <w:rsid w:val="00F90C00"/>
    <w:rsid w:val="00F911DA"/>
    <w:rsid w:val="00F92373"/>
    <w:rsid w:val="00F944A8"/>
    <w:rsid w:val="00F97362"/>
    <w:rsid w:val="00FA244E"/>
    <w:rsid w:val="00FA672F"/>
    <w:rsid w:val="00FB10C1"/>
    <w:rsid w:val="00FB4701"/>
    <w:rsid w:val="00FB70DE"/>
    <w:rsid w:val="00FC09E7"/>
    <w:rsid w:val="00FC68CA"/>
    <w:rsid w:val="00FD7B2E"/>
    <w:rsid w:val="00FE1BE8"/>
    <w:rsid w:val="00FE5FAC"/>
    <w:rsid w:val="00FE6BC8"/>
    <w:rsid w:val="00FE74EC"/>
    <w:rsid w:val="00FF0ED2"/>
    <w:rsid w:val="014AF73E"/>
    <w:rsid w:val="04AD9B84"/>
    <w:rsid w:val="0751C4C9"/>
    <w:rsid w:val="08C35E41"/>
    <w:rsid w:val="0B433DB3"/>
    <w:rsid w:val="0BB453AC"/>
    <w:rsid w:val="0EAD4E49"/>
    <w:rsid w:val="0FB7F2B4"/>
    <w:rsid w:val="1125A1F5"/>
    <w:rsid w:val="128D9ED0"/>
    <w:rsid w:val="17EF7891"/>
    <w:rsid w:val="18562BD8"/>
    <w:rsid w:val="1D5F4D2B"/>
    <w:rsid w:val="22A93A74"/>
    <w:rsid w:val="23451512"/>
    <w:rsid w:val="25A4CCF1"/>
    <w:rsid w:val="27067098"/>
    <w:rsid w:val="288047A0"/>
    <w:rsid w:val="2AE6FBC0"/>
    <w:rsid w:val="2B5130D9"/>
    <w:rsid w:val="2D5AE9D0"/>
    <w:rsid w:val="2E78D540"/>
    <w:rsid w:val="2F4F7875"/>
    <w:rsid w:val="2FD2DA8E"/>
    <w:rsid w:val="300CA83E"/>
    <w:rsid w:val="3383C5CF"/>
    <w:rsid w:val="35CFDA28"/>
    <w:rsid w:val="3641DEDB"/>
    <w:rsid w:val="36CD6AB6"/>
    <w:rsid w:val="39B94AB1"/>
    <w:rsid w:val="3DC99524"/>
    <w:rsid w:val="468364F2"/>
    <w:rsid w:val="48C981B5"/>
    <w:rsid w:val="50EFA9AD"/>
    <w:rsid w:val="541A3A93"/>
    <w:rsid w:val="548F0332"/>
    <w:rsid w:val="569FAD1B"/>
    <w:rsid w:val="573AB9AE"/>
    <w:rsid w:val="58936C51"/>
    <w:rsid w:val="59D63DC9"/>
    <w:rsid w:val="5B43F636"/>
    <w:rsid w:val="60577A54"/>
    <w:rsid w:val="60746BEF"/>
    <w:rsid w:val="624608FA"/>
    <w:rsid w:val="62923CA8"/>
    <w:rsid w:val="6463E4E3"/>
    <w:rsid w:val="6B223A70"/>
    <w:rsid w:val="6E991573"/>
    <w:rsid w:val="6F1E781B"/>
    <w:rsid w:val="732E5773"/>
    <w:rsid w:val="76C09D8C"/>
    <w:rsid w:val="7725F74B"/>
    <w:rsid w:val="777D773A"/>
    <w:rsid w:val="77B4C5B8"/>
    <w:rsid w:val="7919479B"/>
    <w:rsid w:val="793884A4"/>
    <w:rsid w:val="79F4B02E"/>
    <w:rsid w:val="7A28670D"/>
    <w:rsid w:val="7BB13BC0"/>
    <w:rsid w:val="7CDA32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4FFD"/>
  <w15:docId w15:val="{3A206EFA-0047-401F-BEF0-FF6B7CCF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3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F771EC"/>
    <w:rPr>
      <w:color w:val="0070C0"/>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1"/>
    <w:unhideWhenUsed/>
    <w:qFormat/>
    <w:rsid w:val="00547D90"/>
    <w:pPr>
      <w:spacing w:line="259" w:lineRule="auto"/>
      <w:contextualSpacing w:val="0"/>
    </w:pPr>
    <w:rPr>
      <w:b/>
    </w:rPr>
  </w:style>
  <w:style w:type="character" w:customStyle="1" w:styleId="BodyTextChar">
    <w:name w:val="Body Text Char"/>
    <w:basedOn w:val="DefaultParagraphFont"/>
    <w:link w:val="BodyText"/>
    <w:uiPriority w:val="1"/>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link w:val="ListParagraphChar"/>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FollowedHyperlink">
    <w:name w:val="FollowedHyperlink"/>
    <w:basedOn w:val="DefaultParagraphFont"/>
    <w:uiPriority w:val="99"/>
    <w:semiHidden/>
    <w:unhideWhenUsed/>
    <w:rsid w:val="008E3E4D"/>
    <w:rPr>
      <w:color w:val="7F6F6F" w:themeColor="followedHyperlink"/>
      <w:u w:val="single"/>
    </w:rPr>
  </w:style>
  <w:style w:type="character" w:styleId="UnresolvedMention">
    <w:name w:val="Unresolved Mention"/>
    <w:basedOn w:val="DefaultParagraphFont"/>
    <w:uiPriority w:val="99"/>
    <w:semiHidden/>
    <w:unhideWhenUsed/>
    <w:rsid w:val="008E3E4D"/>
    <w:rPr>
      <w:color w:val="605E5C"/>
      <w:shd w:val="clear" w:color="auto" w:fill="E1DFDD"/>
    </w:rPr>
  </w:style>
  <w:style w:type="table" w:customStyle="1" w:styleId="TableGrid1">
    <w:name w:val="Table Grid1"/>
    <w:basedOn w:val="TableNormal"/>
    <w:next w:val="TableGrid"/>
    <w:uiPriority w:val="59"/>
    <w:rsid w:val="00C4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D2C27"/>
  </w:style>
  <w:style w:type="paragraph" w:styleId="List">
    <w:name w:val="List"/>
    <w:basedOn w:val="Normal"/>
    <w:uiPriority w:val="99"/>
    <w:semiHidden/>
    <w:unhideWhenUsed/>
    <w:rsid w:val="00426E04"/>
    <w:pPr>
      <w:ind w:left="360" w:hanging="360"/>
      <w:contextualSpacing w:val="0"/>
    </w:pPr>
    <w:rPr>
      <w:color w:val="auto"/>
      <w:kern w:val="0"/>
    </w:rPr>
  </w:style>
  <w:style w:type="character" w:styleId="Mention">
    <w:name w:val="Mention"/>
    <w:basedOn w:val="DefaultParagraphFont"/>
    <w:uiPriority w:val="99"/>
    <w:unhideWhenUsed/>
    <w:rPr>
      <w:color w:val="2B579A"/>
      <w:shd w:val="clear" w:color="auto" w:fill="E6E6E6"/>
    </w:rPr>
  </w:style>
  <w:style w:type="paragraph" w:styleId="NoSpacing">
    <w:name w:val="No Spacing"/>
    <w:link w:val="NoSpacingChar"/>
    <w:uiPriority w:val="1"/>
    <w:qFormat/>
    <w:pPr>
      <w:spacing w:after="0" w:line="240" w:lineRule="auto"/>
    </w:pPr>
  </w:style>
  <w:style w:type="character" w:customStyle="1" w:styleId="ListParagraphChar">
    <w:name w:val="List Paragraph Char"/>
    <w:aliases w:val="Indented Text Char,Indented (Quote) Char"/>
    <w:link w:val="ListParagraph"/>
    <w:uiPriority w:val="34"/>
    <w:rsid w:val="002D42A0"/>
    <w:rPr>
      <w:color w:val="262626" w:themeColor="text1" w:themeTint="D9"/>
      <w:kern w:val="16"/>
    </w:rPr>
  </w:style>
  <w:style w:type="character" w:customStyle="1" w:styleId="NoSpacingChar">
    <w:name w:val="No Spacing Char"/>
    <w:basedOn w:val="DefaultParagraphFont"/>
    <w:link w:val="NoSpacing"/>
    <w:uiPriority w:val="1"/>
    <w:rsid w:val="002D42A0"/>
  </w:style>
  <w:style w:type="paragraph" w:styleId="FootnoteText">
    <w:name w:val="footnote text"/>
    <w:basedOn w:val="Normal"/>
    <w:link w:val="FootnoteTextChar"/>
    <w:uiPriority w:val="99"/>
    <w:semiHidden/>
    <w:unhideWhenUsed/>
    <w:rsid w:val="00260448"/>
    <w:rPr>
      <w:sz w:val="20"/>
      <w:szCs w:val="20"/>
    </w:rPr>
  </w:style>
  <w:style w:type="character" w:customStyle="1" w:styleId="FootnoteTextChar">
    <w:name w:val="Footnote Text Char"/>
    <w:basedOn w:val="DefaultParagraphFont"/>
    <w:link w:val="FootnoteText"/>
    <w:uiPriority w:val="99"/>
    <w:semiHidden/>
    <w:rsid w:val="00260448"/>
    <w:rPr>
      <w:color w:val="262626" w:themeColor="text1" w:themeTint="D9"/>
      <w:kern w:val="16"/>
      <w:sz w:val="20"/>
      <w:szCs w:val="20"/>
    </w:rPr>
  </w:style>
  <w:style w:type="character" w:styleId="FootnoteReference">
    <w:name w:val="footnote reference"/>
    <w:basedOn w:val="DefaultParagraphFont"/>
    <w:uiPriority w:val="99"/>
    <w:semiHidden/>
    <w:unhideWhenUsed/>
    <w:rsid w:val="002604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939530624">
      <w:bodyDiv w:val="1"/>
      <w:marLeft w:val="0"/>
      <w:marRight w:val="0"/>
      <w:marTop w:val="0"/>
      <w:marBottom w:val="0"/>
      <w:divBdr>
        <w:top w:val="none" w:sz="0" w:space="0" w:color="auto"/>
        <w:left w:val="none" w:sz="0" w:space="0" w:color="auto"/>
        <w:bottom w:val="none" w:sz="0" w:space="0" w:color="auto"/>
        <w:right w:val="none" w:sz="0" w:space="0" w:color="auto"/>
      </w:divBdr>
      <w:divsChild>
        <w:div w:id="929585056">
          <w:marLeft w:val="480"/>
          <w:marRight w:val="0"/>
          <w:marTop w:val="0"/>
          <w:marBottom w:val="0"/>
          <w:divBdr>
            <w:top w:val="none" w:sz="0" w:space="0" w:color="auto"/>
            <w:left w:val="none" w:sz="0" w:space="0" w:color="auto"/>
            <w:bottom w:val="none" w:sz="0" w:space="0" w:color="auto"/>
            <w:right w:val="none" w:sz="0" w:space="0" w:color="auto"/>
          </w:divBdr>
        </w:div>
        <w:div w:id="1879704814">
          <w:marLeft w:val="480"/>
          <w:marRight w:val="0"/>
          <w:marTop w:val="0"/>
          <w:marBottom w:val="0"/>
          <w:divBdr>
            <w:top w:val="none" w:sz="0" w:space="0" w:color="auto"/>
            <w:left w:val="none" w:sz="0" w:space="0" w:color="auto"/>
            <w:bottom w:val="none" w:sz="0" w:space="0" w:color="auto"/>
            <w:right w:val="none" w:sz="0" w:space="0" w:color="auto"/>
          </w:divBdr>
          <w:divsChild>
            <w:div w:id="519583183">
              <w:marLeft w:val="480"/>
              <w:marRight w:val="0"/>
              <w:marTop w:val="0"/>
              <w:marBottom w:val="0"/>
              <w:divBdr>
                <w:top w:val="none" w:sz="0" w:space="0" w:color="auto"/>
                <w:left w:val="none" w:sz="0" w:space="0" w:color="auto"/>
                <w:bottom w:val="none" w:sz="0" w:space="0" w:color="auto"/>
                <w:right w:val="none" w:sz="0" w:space="0" w:color="auto"/>
              </w:divBdr>
            </w:div>
            <w:div w:id="699166341">
              <w:marLeft w:val="480"/>
              <w:marRight w:val="0"/>
              <w:marTop w:val="0"/>
              <w:marBottom w:val="0"/>
              <w:divBdr>
                <w:top w:val="none" w:sz="0" w:space="0" w:color="auto"/>
                <w:left w:val="none" w:sz="0" w:space="0" w:color="auto"/>
                <w:bottom w:val="none" w:sz="0" w:space="0" w:color="auto"/>
                <w:right w:val="none" w:sz="0" w:space="0" w:color="auto"/>
              </w:divBdr>
            </w:div>
            <w:div w:id="1844735460">
              <w:marLeft w:val="480"/>
              <w:marRight w:val="0"/>
              <w:marTop w:val="0"/>
              <w:marBottom w:val="0"/>
              <w:divBdr>
                <w:top w:val="none" w:sz="0" w:space="0" w:color="auto"/>
                <w:left w:val="none" w:sz="0" w:space="0" w:color="auto"/>
                <w:bottom w:val="none" w:sz="0" w:space="0" w:color="auto"/>
                <w:right w:val="none" w:sz="0" w:space="0" w:color="auto"/>
              </w:divBdr>
            </w:div>
          </w:divsChild>
        </w:div>
        <w:div w:id="2067795490">
          <w:marLeft w:val="480"/>
          <w:marRight w:val="0"/>
          <w:marTop w:val="0"/>
          <w:marBottom w:val="0"/>
          <w:divBdr>
            <w:top w:val="none" w:sz="0" w:space="0" w:color="auto"/>
            <w:left w:val="none" w:sz="0" w:space="0" w:color="auto"/>
            <w:bottom w:val="none" w:sz="0" w:space="0" w:color="auto"/>
            <w:right w:val="none" w:sz="0" w:space="0" w:color="auto"/>
          </w:divBdr>
        </w:div>
      </w:divsChild>
    </w:div>
    <w:div w:id="947079635">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629361689">
      <w:bodyDiv w:val="1"/>
      <w:marLeft w:val="0"/>
      <w:marRight w:val="0"/>
      <w:marTop w:val="0"/>
      <w:marBottom w:val="0"/>
      <w:divBdr>
        <w:top w:val="none" w:sz="0" w:space="0" w:color="auto"/>
        <w:left w:val="none" w:sz="0" w:space="0" w:color="auto"/>
        <w:bottom w:val="none" w:sz="0" w:space="0" w:color="auto"/>
        <w:right w:val="none" w:sz="0" w:space="0" w:color="auto"/>
      </w:divBdr>
      <w:divsChild>
        <w:div w:id="310715158">
          <w:marLeft w:val="0"/>
          <w:marRight w:val="0"/>
          <w:marTop w:val="0"/>
          <w:marBottom w:val="0"/>
          <w:divBdr>
            <w:top w:val="none" w:sz="0" w:space="0" w:color="auto"/>
            <w:left w:val="none" w:sz="0" w:space="0" w:color="auto"/>
            <w:bottom w:val="none" w:sz="0" w:space="0" w:color="auto"/>
            <w:right w:val="none" w:sz="0" w:space="0" w:color="auto"/>
          </w:divBdr>
        </w:div>
        <w:div w:id="878853737">
          <w:marLeft w:val="0"/>
          <w:marRight w:val="0"/>
          <w:marTop w:val="0"/>
          <w:marBottom w:val="0"/>
          <w:divBdr>
            <w:top w:val="none" w:sz="0" w:space="0" w:color="auto"/>
            <w:left w:val="none" w:sz="0" w:space="0" w:color="auto"/>
            <w:bottom w:val="none" w:sz="0" w:space="0" w:color="auto"/>
            <w:right w:val="none" w:sz="0" w:space="0" w:color="auto"/>
          </w:divBdr>
        </w:div>
        <w:div w:id="1097674683">
          <w:marLeft w:val="0"/>
          <w:marRight w:val="0"/>
          <w:marTop w:val="0"/>
          <w:marBottom w:val="0"/>
          <w:divBdr>
            <w:top w:val="none" w:sz="0" w:space="0" w:color="auto"/>
            <w:left w:val="none" w:sz="0" w:space="0" w:color="auto"/>
            <w:bottom w:val="none" w:sz="0" w:space="0" w:color="auto"/>
            <w:right w:val="none" w:sz="0" w:space="0" w:color="auto"/>
          </w:divBdr>
          <w:divsChild>
            <w:div w:id="663821956">
              <w:marLeft w:val="-75"/>
              <w:marRight w:val="0"/>
              <w:marTop w:val="30"/>
              <w:marBottom w:val="30"/>
              <w:divBdr>
                <w:top w:val="none" w:sz="0" w:space="0" w:color="auto"/>
                <w:left w:val="none" w:sz="0" w:space="0" w:color="auto"/>
                <w:bottom w:val="none" w:sz="0" w:space="0" w:color="auto"/>
                <w:right w:val="none" w:sz="0" w:space="0" w:color="auto"/>
              </w:divBdr>
              <w:divsChild>
                <w:div w:id="192964354">
                  <w:marLeft w:val="0"/>
                  <w:marRight w:val="0"/>
                  <w:marTop w:val="0"/>
                  <w:marBottom w:val="0"/>
                  <w:divBdr>
                    <w:top w:val="none" w:sz="0" w:space="0" w:color="auto"/>
                    <w:left w:val="none" w:sz="0" w:space="0" w:color="auto"/>
                    <w:bottom w:val="none" w:sz="0" w:space="0" w:color="auto"/>
                    <w:right w:val="none" w:sz="0" w:space="0" w:color="auto"/>
                  </w:divBdr>
                  <w:divsChild>
                    <w:div w:id="1611933218">
                      <w:marLeft w:val="0"/>
                      <w:marRight w:val="0"/>
                      <w:marTop w:val="0"/>
                      <w:marBottom w:val="0"/>
                      <w:divBdr>
                        <w:top w:val="none" w:sz="0" w:space="0" w:color="auto"/>
                        <w:left w:val="none" w:sz="0" w:space="0" w:color="auto"/>
                        <w:bottom w:val="none" w:sz="0" w:space="0" w:color="auto"/>
                        <w:right w:val="none" w:sz="0" w:space="0" w:color="auto"/>
                      </w:divBdr>
                    </w:div>
                  </w:divsChild>
                </w:div>
                <w:div w:id="818155527">
                  <w:marLeft w:val="0"/>
                  <w:marRight w:val="0"/>
                  <w:marTop w:val="0"/>
                  <w:marBottom w:val="0"/>
                  <w:divBdr>
                    <w:top w:val="none" w:sz="0" w:space="0" w:color="auto"/>
                    <w:left w:val="none" w:sz="0" w:space="0" w:color="auto"/>
                    <w:bottom w:val="none" w:sz="0" w:space="0" w:color="auto"/>
                    <w:right w:val="none" w:sz="0" w:space="0" w:color="auto"/>
                  </w:divBdr>
                  <w:divsChild>
                    <w:div w:id="1415010438">
                      <w:marLeft w:val="0"/>
                      <w:marRight w:val="0"/>
                      <w:marTop w:val="0"/>
                      <w:marBottom w:val="0"/>
                      <w:divBdr>
                        <w:top w:val="none" w:sz="0" w:space="0" w:color="auto"/>
                        <w:left w:val="none" w:sz="0" w:space="0" w:color="auto"/>
                        <w:bottom w:val="none" w:sz="0" w:space="0" w:color="auto"/>
                        <w:right w:val="none" w:sz="0" w:space="0" w:color="auto"/>
                      </w:divBdr>
                    </w:div>
                  </w:divsChild>
                </w:div>
                <w:div w:id="1409185980">
                  <w:marLeft w:val="0"/>
                  <w:marRight w:val="0"/>
                  <w:marTop w:val="0"/>
                  <w:marBottom w:val="0"/>
                  <w:divBdr>
                    <w:top w:val="none" w:sz="0" w:space="0" w:color="auto"/>
                    <w:left w:val="none" w:sz="0" w:space="0" w:color="auto"/>
                    <w:bottom w:val="none" w:sz="0" w:space="0" w:color="auto"/>
                    <w:right w:val="none" w:sz="0" w:space="0" w:color="auto"/>
                  </w:divBdr>
                  <w:divsChild>
                    <w:div w:id="1540509313">
                      <w:marLeft w:val="0"/>
                      <w:marRight w:val="0"/>
                      <w:marTop w:val="0"/>
                      <w:marBottom w:val="0"/>
                      <w:divBdr>
                        <w:top w:val="none" w:sz="0" w:space="0" w:color="auto"/>
                        <w:left w:val="none" w:sz="0" w:space="0" w:color="auto"/>
                        <w:bottom w:val="none" w:sz="0" w:space="0" w:color="auto"/>
                        <w:right w:val="none" w:sz="0" w:space="0" w:color="auto"/>
                      </w:divBdr>
                    </w:div>
                  </w:divsChild>
                </w:div>
                <w:div w:id="1450202731">
                  <w:marLeft w:val="0"/>
                  <w:marRight w:val="0"/>
                  <w:marTop w:val="0"/>
                  <w:marBottom w:val="0"/>
                  <w:divBdr>
                    <w:top w:val="none" w:sz="0" w:space="0" w:color="auto"/>
                    <w:left w:val="none" w:sz="0" w:space="0" w:color="auto"/>
                    <w:bottom w:val="none" w:sz="0" w:space="0" w:color="auto"/>
                    <w:right w:val="none" w:sz="0" w:space="0" w:color="auto"/>
                  </w:divBdr>
                  <w:divsChild>
                    <w:div w:id="1965381227">
                      <w:marLeft w:val="0"/>
                      <w:marRight w:val="0"/>
                      <w:marTop w:val="0"/>
                      <w:marBottom w:val="0"/>
                      <w:divBdr>
                        <w:top w:val="none" w:sz="0" w:space="0" w:color="auto"/>
                        <w:left w:val="none" w:sz="0" w:space="0" w:color="auto"/>
                        <w:bottom w:val="none" w:sz="0" w:space="0" w:color="auto"/>
                        <w:right w:val="none" w:sz="0" w:space="0" w:color="auto"/>
                      </w:divBdr>
                    </w:div>
                  </w:divsChild>
                </w:div>
                <w:div w:id="1804344205">
                  <w:marLeft w:val="0"/>
                  <w:marRight w:val="0"/>
                  <w:marTop w:val="0"/>
                  <w:marBottom w:val="0"/>
                  <w:divBdr>
                    <w:top w:val="none" w:sz="0" w:space="0" w:color="auto"/>
                    <w:left w:val="none" w:sz="0" w:space="0" w:color="auto"/>
                    <w:bottom w:val="none" w:sz="0" w:space="0" w:color="auto"/>
                    <w:right w:val="none" w:sz="0" w:space="0" w:color="auto"/>
                  </w:divBdr>
                  <w:divsChild>
                    <w:div w:id="1751542861">
                      <w:marLeft w:val="0"/>
                      <w:marRight w:val="0"/>
                      <w:marTop w:val="0"/>
                      <w:marBottom w:val="0"/>
                      <w:divBdr>
                        <w:top w:val="none" w:sz="0" w:space="0" w:color="auto"/>
                        <w:left w:val="none" w:sz="0" w:space="0" w:color="auto"/>
                        <w:bottom w:val="none" w:sz="0" w:space="0" w:color="auto"/>
                        <w:right w:val="none" w:sz="0" w:space="0" w:color="auto"/>
                      </w:divBdr>
                    </w:div>
                  </w:divsChild>
                </w:div>
                <w:div w:id="1882480108">
                  <w:marLeft w:val="0"/>
                  <w:marRight w:val="0"/>
                  <w:marTop w:val="0"/>
                  <w:marBottom w:val="0"/>
                  <w:divBdr>
                    <w:top w:val="none" w:sz="0" w:space="0" w:color="auto"/>
                    <w:left w:val="none" w:sz="0" w:space="0" w:color="auto"/>
                    <w:bottom w:val="none" w:sz="0" w:space="0" w:color="auto"/>
                    <w:right w:val="none" w:sz="0" w:space="0" w:color="auto"/>
                  </w:divBdr>
                  <w:divsChild>
                    <w:div w:id="2096432054">
                      <w:marLeft w:val="0"/>
                      <w:marRight w:val="0"/>
                      <w:marTop w:val="0"/>
                      <w:marBottom w:val="0"/>
                      <w:divBdr>
                        <w:top w:val="none" w:sz="0" w:space="0" w:color="auto"/>
                        <w:left w:val="none" w:sz="0" w:space="0" w:color="auto"/>
                        <w:bottom w:val="none" w:sz="0" w:space="0" w:color="auto"/>
                        <w:right w:val="none" w:sz="0" w:space="0" w:color="auto"/>
                      </w:divBdr>
                    </w:div>
                  </w:divsChild>
                </w:div>
                <w:div w:id="2010257442">
                  <w:marLeft w:val="0"/>
                  <w:marRight w:val="0"/>
                  <w:marTop w:val="0"/>
                  <w:marBottom w:val="0"/>
                  <w:divBdr>
                    <w:top w:val="none" w:sz="0" w:space="0" w:color="auto"/>
                    <w:left w:val="none" w:sz="0" w:space="0" w:color="auto"/>
                    <w:bottom w:val="none" w:sz="0" w:space="0" w:color="auto"/>
                    <w:right w:val="none" w:sz="0" w:space="0" w:color="auto"/>
                  </w:divBdr>
                  <w:divsChild>
                    <w:div w:id="361904589">
                      <w:marLeft w:val="0"/>
                      <w:marRight w:val="0"/>
                      <w:marTop w:val="0"/>
                      <w:marBottom w:val="0"/>
                      <w:divBdr>
                        <w:top w:val="none" w:sz="0" w:space="0" w:color="auto"/>
                        <w:left w:val="none" w:sz="0" w:space="0" w:color="auto"/>
                        <w:bottom w:val="none" w:sz="0" w:space="0" w:color="auto"/>
                        <w:right w:val="none" w:sz="0" w:space="0" w:color="auto"/>
                      </w:divBdr>
                    </w:div>
                  </w:divsChild>
                </w:div>
                <w:div w:id="2016422018">
                  <w:marLeft w:val="0"/>
                  <w:marRight w:val="0"/>
                  <w:marTop w:val="0"/>
                  <w:marBottom w:val="0"/>
                  <w:divBdr>
                    <w:top w:val="none" w:sz="0" w:space="0" w:color="auto"/>
                    <w:left w:val="none" w:sz="0" w:space="0" w:color="auto"/>
                    <w:bottom w:val="none" w:sz="0" w:space="0" w:color="auto"/>
                    <w:right w:val="none" w:sz="0" w:space="0" w:color="auto"/>
                  </w:divBdr>
                  <w:divsChild>
                    <w:div w:id="2016378301">
                      <w:marLeft w:val="0"/>
                      <w:marRight w:val="0"/>
                      <w:marTop w:val="0"/>
                      <w:marBottom w:val="0"/>
                      <w:divBdr>
                        <w:top w:val="none" w:sz="0" w:space="0" w:color="auto"/>
                        <w:left w:val="none" w:sz="0" w:space="0" w:color="auto"/>
                        <w:bottom w:val="none" w:sz="0" w:space="0" w:color="auto"/>
                        <w:right w:val="none" w:sz="0" w:space="0" w:color="auto"/>
                      </w:divBdr>
                    </w:div>
                  </w:divsChild>
                </w:div>
                <w:div w:id="2058583372">
                  <w:marLeft w:val="0"/>
                  <w:marRight w:val="0"/>
                  <w:marTop w:val="0"/>
                  <w:marBottom w:val="0"/>
                  <w:divBdr>
                    <w:top w:val="none" w:sz="0" w:space="0" w:color="auto"/>
                    <w:left w:val="none" w:sz="0" w:space="0" w:color="auto"/>
                    <w:bottom w:val="none" w:sz="0" w:space="0" w:color="auto"/>
                    <w:right w:val="none" w:sz="0" w:space="0" w:color="auto"/>
                  </w:divBdr>
                  <w:divsChild>
                    <w:div w:id="1900093542">
                      <w:marLeft w:val="0"/>
                      <w:marRight w:val="0"/>
                      <w:marTop w:val="0"/>
                      <w:marBottom w:val="0"/>
                      <w:divBdr>
                        <w:top w:val="none" w:sz="0" w:space="0" w:color="auto"/>
                        <w:left w:val="none" w:sz="0" w:space="0" w:color="auto"/>
                        <w:bottom w:val="none" w:sz="0" w:space="0" w:color="auto"/>
                        <w:right w:val="none" w:sz="0" w:space="0" w:color="auto"/>
                      </w:divBdr>
                    </w:div>
                  </w:divsChild>
                </w:div>
                <w:div w:id="2078279476">
                  <w:marLeft w:val="0"/>
                  <w:marRight w:val="0"/>
                  <w:marTop w:val="0"/>
                  <w:marBottom w:val="0"/>
                  <w:divBdr>
                    <w:top w:val="none" w:sz="0" w:space="0" w:color="auto"/>
                    <w:left w:val="none" w:sz="0" w:space="0" w:color="auto"/>
                    <w:bottom w:val="none" w:sz="0" w:space="0" w:color="auto"/>
                    <w:right w:val="none" w:sz="0" w:space="0" w:color="auto"/>
                  </w:divBdr>
                  <w:divsChild>
                    <w:div w:id="5098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034151">
      <w:bodyDiv w:val="1"/>
      <w:marLeft w:val="0"/>
      <w:marRight w:val="0"/>
      <w:marTop w:val="0"/>
      <w:marBottom w:val="0"/>
      <w:divBdr>
        <w:top w:val="none" w:sz="0" w:space="0" w:color="auto"/>
        <w:left w:val="none" w:sz="0" w:space="0" w:color="auto"/>
        <w:bottom w:val="none" w:sz="0" w:space="0" w:color="auto"/>
        <w:right w:val="none" w:sz="0" w:space="0" w:color="auto"/>
      </w:divBdr>
    </w:div>
    <w:div w:id="200666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llins_A@cde.state.co.us" TargetMode="External"/><Relationship Id="rId18" Type="http://schemas.openxmlformats.org/officeDocument/2006/relationships/hyperlink" Target="https://colorado.egrantsmanagement.com/" TargetMode="External"/><Relationship Id="rId26" Type="http://schemas.openxmlformats.org/officeDocument/2006/relationships/hyperlink" Target="https://us02web.zoom.us/meeting/register/tZAvf-yqrD8tEtIic_mGju97UN5q5cUqejQK" TargetMode="External"/><Relationship Id="rId39" Type="http://schemas.openxmlformats.org/officeDocument/2006/relationships/theme" Target="theme/theme1.xml"/><Relationship Id="rId21" Type="http://schemas.openxmlformats.org/officeDocument/2006/relationships/hyperlink" Target="https://app.smartsheet.com/b/form/6cb9159d35894e76b6875bebc7232d56" TargetMode="External"/><Relationship Id="rId34" Type="http://schemas.openxmlformats.org/officeDocument/2006/relationships/hyperlink" Target="https://www.coloradosos.gov/ccsa/pages/search/basic.xhtml?_gl=1*7l3jj2*_ga*MjU2MDQ3MjQuMTcwNzkzMjY5NQ..*_ga_JDK6PLVHDW*MTcxMTExNzQ3MC40LjEuMTcxMTExNzc1NC4wLjAuMA.." TargetMode="External"/><Relationship Id="rId7" Type="http://schemas.openxmlformats.org/officeDocument/2006/relationships/endnotes" Target="endnotes.xml"/><Relationship Id="rId12" Type="http://schemas.openxmlformats.org/officeDocument/2006/relationships/image" Target="media/image2.tiff"/><Relationship Id="rId17" Type="http://schemas.openxmlformats.org/officeDocument/2006/relationships/hyperlink" Target="mailto:Christensen_A@cde.state.co.us" TargetMode="External"/><Relationship Id="rId25" Type="http://schemas.openxmlformats.org/officeDocument/2006/relationships/hyperlink" Target="https://us02web.zoom.us/meeting/register/tZAvf-yqrD8tEtIic_mGju97UN5q5cUqejQK" TargetMode="External"/><Relationship Id="rId33" Type="http://schemas.openxmlformats.org/officeDocument/2006/relationships/hyperlink" Target="https://www.eauth.usda.gov/eauth/b/usda/login?showmobilelinc=true&amp;TRYIWA=TRUE&amp;TYPE=33554433&amp;REALMOID=06-780bbc2b-8189-490a-8fdf-d1c5b14bfc41&amp;GUID=&amp;SMAUTHREASON=0&amp;METHOD=GET&amp;SMAGENTNAME=-SM-fmKNI27Ux5IHVTgSU5TbVjchJYAUY1oBI4Jf826DhtMvMrFuudjyAnsxHEtlYhsE1KTM%2FIXHV2dKr48%2F5hYwbGMV474HJImM%2BJdB0hvusf4GcsRbLGO0YkypujXkiBCU&amp;TARGET=-SM-HTTPS:%2F%2Fsnp.fns.usda.gov%2Fndlweb%2FWelcome.actio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ael_M@cde.state.co.us" TargetMode="External"/><Relationship Id="rId20" Type="http://schemas.openxmlformats.org/officeDocument/2006/relationships/hyperlink" Target="https://www.cde.state.co.us/gains/gainstrainings" TargetMode="External"/><Relationship Id="rId29" Type="http://schemas.openxmlformats.org/officeDocument/2006/relationships/hyperlink" Target="https://www.cde.state.co.us/mtss/psv/grant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lorado.egrantsmanagement.com/" TargetMode="External"/><Relationship Id="rId24" Type="http://schemas.openxmlformats.org/officeDocument/2006/relationships/hyperlink" Target="https://www.cde.state.co.us/cdereval/cdeinformationsecurityandprivacypolicy" TargetMode="External"/><Relationship Id="rId32" Type="http://schemas.openxmlformats.org/officeDocument/2006/relationships/hyperlink" Target="https://www.dol.gov/agencies/ofccp/debarred-list"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Hagemann_W@cde.state.co.us" TargetMode="External"/><Relationship Id="rId23" Type="http://schemas.openxmlformats.org/officeDocument/2006/relationships/hyperlink" Target="https://advance.lexis.com/documentpage/?pdmfid=1000516&amp;crid=f793ddcd-a668-40c2-88c9-13152b4e624f&amp;nodeid=AAWAAEAACAACAAE&amp;nodepath=%2FROOT%2FAAW%2FAAWAAE%2FAAWAAEAAC%2FAAWAAEAACAAC%2FAAWAAEAACAACAAE&amp;level=5&amp;haschildren=&amp;populated=false&amp;title=22-30.5-104.+Charter+school+-+requirements+-+authority+-+rules+-+definitions.&amp;config=014FJAAyNGJkY2Y4Zi1mNjgyLTRkN2YtYmE4OS03NTYzNzYzOTg0OGEKAFBvZENhdGFsb2d592qv2Kywlf8caKqYROP5&amp;pddocfullpath=%2Fshared%2Fdocument%2Fstatutes-legislation%2Furn%3AcontentItem%3A65MT-X293-CGX8-0095-00008-00&amp;ecomp=8gf59kk&amp;prid=b437b07b-e138-4d15-acfc-74ff860597f5" TargetMode="External"/><Relationship Id="rId28" Type="http://schemas.openxmlformats.org/officeDocument/2006/relationships/hyperlink" Target="https://colorado.egrantsmanagement.com/" TargetMode="External"/><Relationship Id="rId36" Type="http://schemas.openxmlformats.org/officeDocument/2006/relationships/footer" Target="footer1.xml"/><Relationship Id="rId10" Type="http://schemas.openxmlformats.org/officeDocument/2006/relationships/hyperlink" Target="https://app.smartsheet.com/b/form/475b67916dea4c9c82df8add61912679" TargetMode="External"/><Relationship Id="rId19" Type="http://schemas.openxmlformats.org/officeDocument/2006/relationships/hyperlink" Target="https://www.cde.state.co.us/gains" TargetMode="External"/><Relationship Id="rId31" Type="http://schemas.openxmlformats.org/officeDocument/2006/relationships/hyperlink" Target="https://colorado.egrantsmanagement.com/" TargetMode="External"/><Relationship Id="rId4" Type="http://schemas.openxmlformats.org/officeDocument/2006/relationships/settings" Target="settings.xml"/><Relationship Id="rId9" Type="http://schemas.openxmlformats.org/officeDocument/2006/relationships/hyperlink" Target="https://us02web.zoom.us/meeting/register/tZAvf-yqrD8tEtIic_mGju97UN5q5cUqejQK" TargetMode="External"/><Relationship Id="rId14" Type="http://schemas.openxmlformats.org/officeDocument/2006/relationships/hyperlink" Target="mailto:DeSousa_L@cde.state.co.us" TargetMode="External"/><Relationship Id="rId22" Type="http://schemas.openxmlformats.org/officeDocument/2006/relationships/hyperlink" Target="https://app.smartsheet.com/b/form/475b67916dea4c9c82df8add61912679" TargetMode="External"/><Relationship Id="rId27" Type="http://schemas.openxmlformats.org/officeDocument/2006/relationships/hyperlink" Target="https://app.smartsheet.com/b/form/475b67916dea4c9c82df8add61912679" TargetMode="External"/><Relationship Id="rId30" Type="http://schemas.openxmlformats.org/officeDocument/2006/relationships/hyperlink" Target="https://app.smartsheet.com/b/form/475b67916dea4c9c82df8add61912679" TargetMode="External"/><Relationship Id="rId35" Type="http://schemas.openxmlformats.org/officeDocument/2006/relationships/hyperlink" Target="https://sam.gov/content/duns-uei"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FCFF-0DD0-4306-B7A5-1B3A1C36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7483</Words>
  <Characters>42659</Characters>
  <Application>Microsoft Office Word</Application>
  <DocSecurity>0</DocSecurity>
  <Lines>355</Lines>
  <Paragraphs>100</Paragraphs>
  <ScaleCrop>false</ScaleCrop>
  <Company/>
  <LinksUpToDate>false</LinksUpToDate>
  <CharactersWithSpaces>50042</CharactersWithSpaces>
  <SharedDoc>false</SharedDoc>
  <HLinks>
    <vt:vector size="270" baseType="variant">
      <vt:variant>
        <vt:i4>6160401</vt:i4>
      </vt:variant>
      <vt:variant>
        <vt:i4>192</vt:i4>
      </vt:variant>
      <vt:variant>
        <vt:i4>0</vt:i4>
      </vt:variant>
      <vt:variant>
        <vt:i4>5</vt:i4>
      </vt:variant>
      <vt:variant>
        <vt:lpwstr>https://sam.gov/content/duns-uei</vt:lpwstr>
      </vt:variant>
      <vt:variant>
        <vt:lpwstr/>
      </vt:variant>
      <vt:variant>
        <vt:i4>3866746</vt:i4>
      </vt:variant>
      <vt:variant>
        <vt:i4>189</vt:i4>
      </vt:variant>
      <vt:variant>
        <vt:i4>0</vt:i4>
      </vt:variant>
      <vt:variant>
        <vt:i4>5</vt:i4>
      </vt:variant>
      <vt:variant>
        <vt:lpwstr>https://www.coloradosos.gov/ccsa/pages/search/basic.xhtml?_gl=1*7l3jj2*_ga*MjU2MDQ3MjQuMTcwNzkzMjY5NQ..*_ga_JDK6PLVHDW*MTcxMTExNzQ3MC40LjEuMTcxMTExNzc1NC4wLjAuMA..</vt:lpwstr>
      </vt:variant>
      <vt:variant>
        <vt:lpwstr/>
      </vt:variant>
      <vt:variant>
        <vt:i4>6488161</vt:i4>
      </vt:variant>
      <vt:variant>
        <vt:i4>186</vt:i4>
      </vt:variant>
      <vt:variant>
        <vt:i4>0</vt:i4>
      </vt:variant>
      <vt:variant>
        <vt:i4>5</vt:i4>
      </vt:variant>
      <vt:variant>
        <vt:lpwstr>https://www.eauth.usda.gov/eauth/b/usda/login?showmobilelinc=true&amp;TRYIWA=TRUE&amp;TYPE=33554433&amp;REALMOID=06-780bbc2b-8189-490a-8fdf-d1c5b14bfc41&amp;GUID=&amp;SMAUTHREASON=0&amp;METHOD=GET&amp;SMAGENTNAME=-SM-fmKNI27Ux5IHVTgSU5TbVjchJYAUY1oBI4Jf826DhtMvMrFuudjyAnsxHEtlYhsE1KTM%2FIXHV2dKr48%2F5hYwbGMV474HJImM%2BJdB0hvusf4GcsRbLGO0YkypujXkiBCU&amp;TARGET=-SM-HTTPS:%2F%2Fsnp.fns.usda.gov%2Fndlweb%2FWelcome.action</vt:lpwstr>
      </vt:variant>
      <vt:variant>
        <vt:lpwstr/>
      </vt:variant>
      <vt:variant>
        <vt:i4>458835</vt:i4>
      </vt:variant>
      <vt:variant>
        <vt:i4>183</vt:i4>
      </vt:variant>
      <vt:variant>
        <vt:i4>0</vt:i4>
      </vt:variant>
      <vt:variant>
        <vt:i4>5</vt:i4>
      </vt:variant>
      <vt:variant>
        <vt:lpwstr>https://www.dol.gov/agencies/ofccp/debarred-list</vt:lpwstr>
      </vt:variant>
      <vt:variant>
        <vt:lpwstr/>
      </vt:variant>
      <vt:variant>
        <vt:i4>7274531</vt:i4>
      </vt:variant>
      <vt:variant>
        <vt:i4>180</vt:i4>
      </vt:variant>
      <vt:variant>
        <vt:i4>0</vt:i4>
      </vt:variant>
      <vt:variant>
        <vt:i4>5</vt:i4>
      </vt:variant>
      <vt:variant>
        <vt:lpwstr>https://colorado.egrantsmanagement.com/</vt:lpwstr>
      </vt:variant>
      <vt:variant>
        <vt:lpwstr/>
      </vt:variant>
      <vt:variant>
        <vt:i4>7143459</vt:i4>
      </vt:variant>
      <vt:variant>
        <vt:i4>177</vt:i4>
      </vt:variant>
      <vt:variant>
        <vt:i4>0</vt:i4>
      </vt:variant>
      <vt:variant>
        <vt:i4>5</vt:i4>
      </vt:variant>
      <vt:variant>
        <vt:lpwstr>https://app.smartsheet.com/b/form/475b67916dea4c9c82df8add61912679</vt:lpwstr>
      </vt:variant>
      <vt:variant>
        <vt:lpwstr/>
      </vt:variant>
      <vt:variant>
        <vt:i4>1966099</vt:i4>
      </vt:variant>
      <vt:variant>
        <vt:i4>174</vt:i4>
      </vt:variant>
      <vt:variant>
        <vt:i4>0</vt:i4>
      </vt:variant>
      <vt:variant>
        <vt:i4>5</vt:i4>
      </vt:variant>
      <vt:variant>
        <vt:lpwstr>https://www.cde.state.co.us/mtss/psv/grantprogram</vt:lpwstr>
      </vt:variant>
      <vt:variant>
        <vt:lpwstr/>
      </vt:variant>
      <vt:variant>
        <vt:i4>7274531</vt:i4>
      </vt:variant>
      <vt:variant>
        <vt:i4>171</vt:i4>
      </vt:variant>
      <vt:variant>
        <vt:i4>0</vt:i4>
      </vt:variant>
      <vt:variant>
        <vt:i4>5</vt:i4>
      </vt:variant>
      <vt:variant>
        <vt:lpwstr>https://colorado.egrantsmanagement.com/</vt:lpwstr>
      </vt:variant>
      <vt:variant>
        <vt:lpwstr/>
      </vt:variant>
      <vt:variant>
        <vt:i4>7143459</vt:i4>
      </vt:variant>
      <vt:variant>
        <vt:i4>168</vt:i4>
      </vt:variant>
      <vt:variant>
        <vt:i4>0</vt:i4>
      </vt:variant>
      <vt:variant>
        <vt:i4>5</vt:i4>
      </vt:variant>
      <vt:variant>
        <vt:lpwstr>https://app.smartsheet.com/b/form/475b67916dea4c9c82df8add61912679</vt:lpwstr>
      </vt:variant>
      <vt:variant>
        <vt:lpwstr/>
      </vt:variant>
      <vt:variant>
        <vt:i4>1835058</vt:i4>
      </vt:variant>
      <vt:variant>
        <vt:i4>165</vt:i4>
      </vt:variant>
      <vt:variant>
        <vt:i4>0</vt:i4>
      </vt:variant>
      <vt:variant>
        <vt:i4>5</vt:i4>
      </vt:variant>
      <vt:variant>
        <vt:lpwstr>https://us02web.zoom.us/meeting/register/tZAvf-yqrD8tEtIic_mGju97UN5q5cUqejQK</vt:lpwstr>
      </vt:variant>
      <vt:variant>
        <vt:lpwstr/>
      </vt:variant>
      <vt:variant>
        <vt:i4>1835058</vt:i4>
      </vt:variant>
      <vt:variant>
        <vt:i4>162</vt:i4>
      </vt:variant>
      <vt:variant>
        <vt:i4>0</vt:i4>
      </vt:variant>
      <vt:variant>
        <vt:i4>5</vt:i4>
      </vt:variant>
      <vt:variant>
        <vt:lpwstr>https://us02web.zoom.us/meeting/register/tZAvf-yqrD8tEtIic_mGju97UN5q5cUqejQK</vt:lpwstr>
      </vt:variant>
      <vt:variant>
        <vt:lpwstr/>
      </vt:variant>
      <vt:variant>
        <vt:i4>7274548</vt:i4>
      </vt:variant>
      <vt:variant>
        <vt:i4>159</vt:i4>
      </vt:variant>
      <vt:variant>
        <vt:i4>0</vt:i4>
      </vt:variant>
      <vt:variant>
        <vt:i4>5</vt:i4>
      </vt:variant>
      <vt:variant>
        <vt:lpwstr>https://www.cde.state.co.us/cdereval/cdeinformationsecurityandprivacypolicy</vt:lpwstr>
      </vt:variant>
      <vt:variant>
        <vt:lpwstr/>
      </vt:variant>
      <vt:variant>
        <vt:i4>3407976</vt:i4>
      </vt:variant>
      <vt:variant>
        <vt:i4>156</vt:i4>
      </vt:variant>
      <vt:variant>
        <vt:i4>0</vt:i4>
      </vt:variant>
      <vt:variant>
        <vt:i4>5</vt:i4>
      </vt:variant>
      <vt:variant>
        <vt:lpwstr>https://advance.lexis.com/documentpage/?pdmfid=1000516&amp;crid=f793ddcd-a668-40c2-88c9-13152b4e624f&amp;nodeid=AAWAAEAACAACAAE&amp;nodepath=%2FROOT%2FAAW%2FAAWAAE%2FAAWAAEAAC%2FAAWAAEAACAAC%2FAAWAAEAACAACAAE&amp;level=5&amp;haschildren=&amp;populated=false&amp;title=22-30.5-104.+Charter+school+-+requirements+-+authority+-+rules+-+definitions.&amp;config=014FJAAyNGJkY2Y4Zi1mNjgyLTRkN2YtYmE4OS03NTYzNzYzOTg0OGEKAFBvZENhdGFsb2d592qv2Kywlf8caKqYROP5&amp;pddocfullpath=%2Fshared%2Fdocument%2Fstatutes-legislation%2Furn%3AcontentItem%3A65MT-X293-CGX8-0095-00008-00&amp;ecomp=8gf59kk&amp;prid=b437b07b-e138-4d15-acfc-74ff860597f5</vt:lpwstr>
      </vt:variant>
      <vt:variant>
        <vt:lpwstr/>
      </vt:variant>
      <vt:variant>
        <vt:i4>7143459</vt:i4>
      </vt:variant>
      <vt:variant>
        <vt:i4>153</vt:i4>
      </vt:variant>
      <vt:variant>
        <vt:i4>0</vt:i4>
      </vt:variant>
      <vt:variant>
        <vt:i4>5</vt:i4>
      </vt:variant>
      <vt:variant>
        <vt:lpwstr>https://app.smartsheet.com/b/form/475b67916dea4c9c82df8add61912679</vt:lpwstr>
      </vt:variant>
      <vt:variant>
        <vt:lpwstr/>
      </vt:variant>
      <vt:variant>
        <vt:i4>6684785</vt:i4>
      </vt:variant>
      <vt:variant>
        <vt:i4>150</vt:i4>
      </vt:variant>
      <vt:variant>
        <vt:i4>0</vt:i4>
      </vt:variant>
      <vt:variant>
        <vt:i4>5</vt:i4>
      </vt:variant>
      <vt:variant>
        <vt:lpwstr>https://app.smartsheet.com/b/form/6cb9159d35894e76b6875bebc7232d56</vt:lpwstr>
      </vt:variant>
      <vt:variant>
        <vt:lpwstr/>
      </vt:variant>
      <vt:variant>
        <vt:i4>5242906</vt:i4>
      </vt:variant>
      <vt:variant>
        <vt:i4>147</vt:i4>
      </vt:variant>
      <vt:variant>
        <vt:i4>0</vt:i4>
      </vt:variant>
      <vt:variant>
        <vt:i4>5</vt:i4>
      </vt:variant>
      <vt:variant>
        <vt:lpwstr>https://www.cde.state.co.us/gains/gainstrainings</vt:lpwstr>
      </vt:variant>
      <vt:variant>
        <vt:lpwstr/>
      </vt:variant>
      <vt:variant>
        <vt:i4>1441793</vt:i4>
      </vt:variant>
      <vt:variant>
        <vt:i4>144</vt:i4>
      </vt:variant>
      <vt:variant>
        <vt:i4>0</vt:i4>
      </vt:variant>
      <vt:variant>
        <vt:i4>5</vt:i4>
      </vt:variant>
      <vt:variant>
        <vt:lpwstr>https://www.cde.state.co.us/gains</vt:lpwstr>
      </vt:variant>
      <vt:variant>
        <vt:lpwstr/>
      </vt:variant>
      <vt:variant>
        <vt:i4>7274531</vt:i4>
      </vt:variant>
      <vt:variant>
        <vt:i4>141</vt:i4>
      </vt:variant>
      <vt:variant>
        <vt:i4>0</vt:i4>
      </vt:variant>
      <vt:variant>
        <vt:i4>5</vt:i4>
      </vt:variant>
      <vt:variant>
        <vt:lpwstr>https://colorado.egrantsmanagement.com/</vt:lpwstr>
      </vt:variant>
      <vt:variant>
        <vt:lpwstr/>
      </vt:variant>
      <vt:variant>
        <vt:i4>1507383</vt:i4>
      </vt:variant>
      <vt:variant>
        <vt:i4>134</vt:i4>
      </vt:variant>
      <vt:variant>
        <vt:i4>0</vt:i4>
      </vt:variant>
      <vt:variant>
        <vt:i4>5</vt:i4>
      </vt:variant>
      <vt:variant>
        <vt:lpwstr/>
      </vt:variant>
      <vt:variant>
        <vt:lpwstr>_Toc176426250</vt:lpwstr>
      </vt:variant>
      <vt:variant>
        <vt:i4>1441847</vt:i4>
      </vt:variant>
      <vt:variant>
        <vt:i4>128</vt:i4>
      </vt:variant>
      <vt:variant>
        <vt:i4>0</vt:i4>
      </vt:variant>
      <vt:variant>
        <vt:i4>5</vt:i4>
      </vt:variant>
      <vt:variant>
        <vt:lpwstr/>
      </vt:variant>
      <vt:variant>
        <vt:lpwstr>_Toc176426249</vt:lpwstr>
      </vt:variant>
      <vt:variant>
        <vt:i4>1441847</vt:i4>
      </vt:variant>
      <vt:variant>
        <vt:i4>122</vt:i4>
      </vt:variant>
      <vt:variant>
        <vt:i4>0</vt:i4>
      </vt:variant>
      <vt:variant>
        <vt:i4>5</vt:i4>
      </vt:variant>
      <vt:variant>
        <vt:lpwstr/>
      </vt:variant>
      <vt:variant>
        <vt:lpwstr>_Toc176426248</vt:lpwstr>
      </vt:variant>
      <vt:variant>
        <vt:i4>1441847</vt:i4>
      </vt:variant>
      <vt:variant>
        <vt:i4>116</vt:i4>
      </vt:variant>
      <vt:variant>
        <vt:i4>0</vt:i4>
      </vt:variant>
      <vt:variant>
        <vt:i4>5</vt:i4>
      </vt:variant>
      <vt:variant>
        <vt:lpwstr/>
      </vt:variant>
      <vt:variant>
        <vt:lpwstr>_Toc176426247</vt:lpwstr>
      </vt:variant>
      <vt:variant>
        <vt:i4>1441847</vt:i4>
      </vt:variant>
      <vt:variant>
        <vt:i4>110</vt:i4>
      </vt:variant>
      <vt:variant>
        <vt:i4>0</vt:i4>
      </vt:variant>
      <vt:variant>
        <vt:i4>5</vt:i4>
      </vt:variant>
      <vt:variant>
        <vt:lpwstr/>
      </vt:variant>
      <vt:variant>
        <vt:lpwstr>_Toc176426246</vt:lpwstr>
      </vt:variant>
      <vt:variant>
        <vt:i4>1441847</vt:i4>
      </vt:variant>
      <vt:variant>
        <vt:i4>104</vt:i4>
      </vt:variant>
      <vt:variant>
        <vt:i4>0</vt:i4>
      </vt:variant>
      <vt:variant>
        <vt:i4>5</vt:i4>
      </vt:variant>
      <vt:variant>
        <vt:lpwstr/>
      </vt:variant>
      <vt:variant>
        <vt:lpwstr>_Toc176426245</vt:lpwstr>
      </vt:variant>
      <vt:variant>
        <vt:i4>1441847</vt:i4>
      </vt:variant>
      <vt:variant>
        <vt:i4>98</vt:i4>
      </vt:variant>
      <vt:variant>
        <vt:i4>0</vt:i4>
      </vt:variant>
      <vt:variant>
        <vt:i4>5</vt:i4>
      </vt:variant>
      <vt:variant>
        <vt:lpwstr/>
      </vt:variant>
      <vt:variant>
        <vt:lpwstr>_Toc176426244</vt:lpwstr>
      </vt:variant>
      <vt:variant>
        <vt:i4>1441847</vt:i4>
      </vt:variant>
      <vt:variant>
        <vt:i4>92</vt:i4>
      </vt:variant>
      <vt:variant>
        <vt:i4>0</vt:i4>
      </vt:variant>
      <vt:variant>
        <vt:i4>5</vt:i4>
      </vt:variant>
      <vt:variant>
        <vt:lpwstr/>
      </vt:variant>
      <vt:variant>
        <vt:lpwstr>_Toc176426243</vt:lpwstr>
      </vt:variant>
      <vt:variant>
        <vt:i4>1441847</vt:i4>
      </vt:variant>
      <vt:variant>
        <vt:i4>86</vt:i4>
      </vt:variant>
      <vt:variant>
        <vt:i4>0</vt:i4>
      </vt:variant>
      <vt:variant>
        <vt:i4>5</vt:i4>
      </vt:variant>
      <vt:variant>
        <vt:lpwstr/>
      </vt:variant>
      <vt:variant>
        <vt:lpwstr>_Toc176426242</vt:lpwstr>
      </vt:variant>
      <vt:variant>
        <vt:i4>1441847</vt:i4>
      </vt:variant>
      <vt:variant>
        <vt:i4>80</vt:i4>
      </vt:variant>
      <vt:variant>
        <vt:i4>0</vt:i4>
      </vt:variant>
      <vt:variant>
        <vt:i4>5</vt:i4>
      </vt:variant>
      <vt:variant>
        <vt:lpwstr/>
      </vt:variant>
      <vt:variant>
        <vt:lpwstr>_Toc176426241</vt:lpwstr>
      </vt:variant>
      <vt:variant>
        <vt:i4>1441847</vt:i4>
      </vt:variant>
      <vt:variant>
        <vt:i4>74</vt:i4>
      </vt:variant>
      <vt:variant>
        <vt:i4>0</vt:i4>
      </vt:variant>
      <vt:variant>
        <vt:i4>5</vt:i4>
      </vt:variant>
      <vt:variant>
        <vt:lpwstr/>
      </vt:variant>
      <vt:variant>
        <vt:lpwstr>_Toc176426240</vt:lpwstr>
      </vt:variant>
      <vt:variant>
        <vt:i4>1114167</vt:i4>
      </vt:variant>
      <vt:variant>
        <vt:i4>68</vt:i4>
      </vt:variant>
      <vt:variant>
        <vt:i4>0</vt:i4>
      </vt:variant>
      <vt:variant>
        <vt:i4>5</vt:i4>
      </vt:variant>
      <vt:variant>
        <vt:lpwstr/>
      </vt:variant>
      <vt:variant>
        <vt:lpwstr>_Toc176426239</vt:lpwstr>
      </vt:variant>
      <vt:variant>
        <vt:i4>1114167</vt:i4>
      </vt:variant>
      <vt:variant>
        <vt:i4>62</vt:i4>
      </vt:variant>
      <vt:variant>
        <vt:i4>0</vt:i4>
      </vt:variant>
      <vt:variant>
        <vt:i4>5</vt:i4>
      </vt:variant>
      <vt:variant>
        <vt:lpwstr/>
      </vt:variant>
      <vt:variant>
        <vt:lpwstr>_Toc176426238</vt:lpwstr>
      </vt:variant>
      <vt:variant>
        <vt:i4>1114167</vt:i4>
      </vt:variant>
      <vt:variant>
        <vt:i4>56</vt:i4>
      </vt:variant>
      <vt:variant>
        <vt:i4>0</vt:i4>
      </vt:variant>
      <vt:variant>
        <vt:i4>5</vt:i4>
      </vt:variant>
      <vt:variant>
        <vt:lpwstr/>
      </vt:variant>
      <vt:variant>
        <vt:lpwstr>_Toc176426237</vt:lpwstr>
      </vt:variant>
      <vt:variant>
        <vt:i4>1114167</vt:i4>
      </vt:variant>
      <vt:variant>
        <vt:i4>50</vt:i4>
      </vt:variant>
      <vt:variant>
        <vt:i4>0</vt:i4>
      </vt:variant>
      <vt:variant>
        <vt:i4>5</vt:i4>
      </vt:variant>
      <vt:variant>
        <vt:lpwstr/>
      </vt:variant>
      <vt:variant>
        <vt:lpwstr>_Toc176426236</vt:lpwstr>
      </vt:variant>
      <vt:variant>
        <vt:i4>1114167</vt:i4>
      </vt:variant>
      <vt:variant>
        <vt:i4>44</vt:i4>
      </vt:variant>
      <vt:variant>
        <vt:i4>0</vt:i4>
      </vt:variant>
      <vt:variant>
        <vt:i4>5</vt:i4>
      </vt:variant>
      <vt:variant>
        <vt:lpwstr/>
      </vt:variant>
      <vt:variant>
        <vt:lpwstr>_Toc176426235</vt:lpwstr>
      </vt:variant>
      <vt:variant>
        <vt:i4>1114167</vt:i4>
      </vt:variant>
      <vt:variant>
        <vt:i4>38</vt:i4>
      </vt:variant>
      <vt:variant>
        <vt:i4>0</vt:i4>
      </vt:variant>
      <vt:variant>
        <vt:i4>5</vt:i4>
      </vt:variant>
      <vt:variant>
        <vt:lpwstr/>
      </vt:variant>
      <vt:variant>
        <vt:lpwstr>_Toc176426234</vt:lpwstr>
      </vt:variant>
      <vt:variant>
        <vt:i4>1114167</vt:i4>
      </vt:variant>
      <vt:variant>
        <vt:i4>32</vt:i4>
      </vt:variant>
      <vt:variant>
        <vt:i4>0</vt:i4>
      </vt:variant>
      <vt:variant>
        <vt:i4>5</vt:i4>
      </vt:variant>
      <vt:variant>
        <vt:lpwstr/>
      </vt:variant>
      <vt:variant>
        <vt:lpwstr>_Toc176426233</vt:lpwstr>
      </vt:variant>
      <vt:variant>
        <vt:i4>1114167</vt:i4>
      </vt:variant>
      <vt:variant>
        <vt:i4>26</vt:i4>
      </vt:variant>
      <vt:variant>
        <vt:i4>0</vt:i4>
      </vt:variant>
      <vt:variant>
        <vt:i4>5</vt:i4>
      </vt:variant>
      <vt:variant>
        <vt:lpwstr/>
      </vt:variant>
      <vt:variant>
        <vt:lpwstr>_Toc176426232</vt:lpwstr>
      </vt:variant>
      <vt:variant>
        <vt:i4>5636181</vt:i4>
      </vt:variant>
      <vt:variant>
        <vt:i4>21</vt:i4>
      </vt:variant>
      <vt:variant>
        <vt:i4>0</vt:i4>
      </vt:variant>
      <vt:variant>
        <vt:i4>5</vt:i4>
      </vt:variant>
      <vt:variant>
        <vt:lpwstr>mailto:Christensen_A@cde.state.co.us</vt:lpwstr>
      </vt:variant>
      <vt:variant>
        <vt:lpwstr/>
      </vt:variant>
      <vt:variant>
        <vt:i4>3997756</vt:i4>
      </vt:variant>
      <vt:variant>
        <vt:i4>18</vt:i4>
      </vt:variant>
      <vt:variant>
        <vt:i4>0</vt:i4>
      </vt:variant>
      <vt:variant>
        <vt:i4>5</vt:i4>
      </vt:variant>
      <vt:variant>
        <vt:lpwstr>mailto:Prael_M@cde.state.co.us</vt:lpwstr>
      </vt:variant>
      <vt:variant>
        <vt:lpwstr/>
      </vt:variant>
      <vt:variant>
        <vt:i4>983050</vt:i4>
      </vt:variant>
      <vt:variant>
        <vt:i4>15</vt:i4>
      </vt:variant>
      <vt:variant>
        <vt:i4>0</vt:i4>
      </vt:variant>
      <vt:variant>
        <vt:i4>5</vt:i4>
      </vt:variant>
      <vt:variant>
        <vt:lpwstr>mailto:Hagemann_W@cde.state.co.us</vt:lpwstr>
      </vt:variant>
      <vt:variant>
        <vt:lpwstr/>
      </vt:variant>
      <vt:variant>
        <vt:i4>4325458</vt:i4>
      </vt:variant>
      <vt:variant>
        <vt:i4>12</vt:i4>
      </vt:variant>
      <vt:variant>
        <vt:i4>0</vt:i4>
      </vt:variant>
      <vt:variant>
        <vt:i4>5</vt:i4>
      </vt:variant>
      <vt:variant>
        <vt:lpwstr>mailto:DeSousa_L@cde.state.co.us</vt:lpwstr>
      </vt:variant>
      <vt:variant>
        <vt:lpwstr/>
      </vt:variant>
      <vt:variant>
        <vt:i4>5832774</vt:i4>
      </vt:variant>
      <vt:variant>
        <vt:i4>9</vt:i4>
      </vt:variant>
      <vt:variant>
        <vt:i4>0</vt:i4>
      </vt:variant>
      <vt:variant>
        <vt:i4>5</vt:i4>
      </vt:variant>
      <vt:variant>
        <vt:lpwstr>mailto:Collins_A@cde.state.co.us</vt:lpwstr>
      </vt:variant>
      <vt:variant>
        <vt:lpwstr/>
      </vt:variant>
      <vt:variant>
        <vt:i4>7274531</vt:i4>
      </vt:variant>
      <vt:variant>
        <vt:i4>6</vt:i4>
      </vt:variant>
      <vt:variant>
        <vt:i4>0</vt:i4>
      </vt:variant>
      <vt:variant>
        <vt:i4>5</vt:i4>
      </vt:variant>
      <vt:variant>
        <vt:lpwstr>https://colorado.egrantsmanagement.com/</vt:lpwstr>
      </vt:variant>
      <vt:variant>
        <vt:lpwstr/>
      </vt:variant>
      <vt:variant>
        <vt:i4>7143459</vt:i4>
      </vt:variant>
      <vt:variant>
        <vt:i4>3</vt:i4>
      </vt:variant>
      <vt:variant>
        <vt:i4>0</vt:i4>
      </vt:variant>
      <vt:variant>
        <vt:i4>5</vt:i4>
      </vt:variant>
      <vt:variant>
        <vt:lpwstr>https://app.smartsheet.com/b/form/475b67916dea4c9c82df8add61912679</vt:lpwstr>
      </vt:variant>
      <vt:variant>
        <vt:lpwstr/>
      </vt:variant>
      <vt:variant>
        <vt:i4>1835058</vt:i4>
      </vt:variant>
      <vt:variant>
        <vt:i4>0</vt:i4>
      </vt:variant>
      <vt:variant>
        <vt:i4>0</vt:i4>
      </vt:variant>
      <vt:variant>
        <vt:i4>5</vt:i4>
      </vt:variant>
      <vt:variant>
        <vt:lpwstr>https://us02web.zoom.us/meeting/register/tZAvf-yqrD8tEtIic_mGju97UN5q5cUqejQK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DeSousa, Lynne</cp:lastModifiedBy>
  <cp:revision>2</cp:revision>
  <dcterms:created xsi:type="dcterms:W3CDTF">2024-10-10T20:11:00Z</dcterms:created>
  <dcterms:modified xsi:type="dcterms:W3CDTF">2024-10-10T20:11:00Z</dcterms:modified>
</cp:coreProperties>
</file>